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BE" w:rsidRPr="000239DC" w:rsidRDefault="00105CBE" w:rsidP="00AD525E">
      <w:pPr>
        <w:widowControl w:val="0"/>
        <w:jc w:val="center"/>
        <w:rPr>
          <w:rFonts w:ascii="Century Gothic" w:hAnsi="Century Gothic"/>
          <w:b/>
          <w:bCs/>
        </w:rPr>
      </w:pPr>
    </w:p>
    <w:p w:rsidR="00105CBE" w:rsidRPr="000E2B42" w:rsidRDefault="00F81E85" w:rsidP="00AD525E">
      <w:pPr>
        <w:widowControl w:val="0"/>
        <w:jc w:val="center"/>
        <w:rPr>
          <w:b/>
          <w:bCs/>
          <w:snapToGrid w:val="0"/>
          <w:sz w:val="22"/>
          <w:szCs w:val="22"/>
        </w:rPr>
      </w:pPr>
      <w:r>
        <w:rPr>
          <w:b/>
          <w:noProof/>
          <w:sz w:val="22"/>
          <w:szCs w:val="22"/>
        </w:rPr>
        <w:drawing>
          <wp:inline distT="0" distB="0" distL="0" distR="0">
            <wp:extent cx="8382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clrChange>
                        <a:clrFrom>
                          <a:srgbClr val="F0F0F0"/>
                        </a:clrFrom>
                        <a:clrTo>
                          <a:srgbClr val="F0F0F0">
                            <a:alpha val="0"/>
                          </a:srgbClr>
                        </a:clrTo>
                      </a:clrChange>
                    </a:blip>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105CBE" w:rsidRPr="000E2B42" w:rsidRDefault="00105CBE" w:rsidP="00AD525E">
      <w:pPr>
        <w:pStyle w:val="a5"/>
        <w:rPr>
          <w:rFonts w:ascii="Times New Roman" w:hAnsi="Times New Roman" w:cs="Times New Roman"/>
          <w:sz w:val="24"/>
          <w:szCs w:val="24"/>
        </w:rPr>
      </w:pPr>
      <w:r w:rsidRPr="000E2B42">
        <w:rPr>
          <w:rFonts w:ascii="Times New Roman" w:hAnsi="Times New Roman" w:cs="Times New Roman"/>
          <w:sz w:val="24"/>
          <w:szCs w:val="24"/>
        </w:rPr>
        <w:t xml:space="preserve">   ΠANEΠIΣTHMIO AIΓAIOY</w:t>
      </w:r>
    </w:p>
    <w:p w:rsidR="00105CBE" w:rsidRPr="000E2B42" w:rsidRDefault="00105CBE" w:rsidP="00AD525E">
      <w:pPr>
        <w:rPr>
          <w:sz w:val="22"/>
          <w:szCs w:val="22"/>
        </w:rPr>
      </w:pPr>
    </w:p>
    <w:tbl>
      <w:tblPr>
        <w:tblW w:w="9300" w:type="dxa"/>
        <w:jc w:val="center"/>
        <w:tblLayout w:type="fixed"/>
        <w:tblCellMar>
          <w:left w:w="0" w:type="dxa"/>
          <w:right w:w="0" w:type="dxa"/>
        </w:tblCellMar>
        <w:tblLook w:val="01E0"/>
      </w:tblPr>
      <w:tblGrid>
        <w:gridCol w:w="5936"/>
        <w:gridCol w:w="3364"/>
      </w:tblGrid>
      <w:tr w:rsidR="00105CBE" w:rsidRPr="007E1639" w:rsidTr="00BB5742">
        <w:trPr>
          <w:jc w:val="center"/>
        </w:trPr>
        <w:tc>
          <w:tcPr>
            <w:tcW w:w="5936" w:type="dxa"/>
          </w:tcPr>
          <w:p w:rsidR="00105CBE" w:rsidRPr="007E1639" w:rsidRDefault="00105CBE" w:rsidP="001D68AC">
            <w:pPr>
              <w:rPr>
                <w:rFonts w:ascii="Century Gothic" w:hAnsi="Century Gothic" w:cs="Tahoma"/>
                <w:b/>
                <w:u w:val="single"/>
              </w:rPr>
            </w:pPr>
            <w:r w:rsidRPr="007E1639">
              <w:rPr>
                <w:rFonts w:ascii="Century Gothic" w:hAnsi="Century Gothic" w:cs="Tahoma"/>
                <w:b/>
                <w:u w:val="single"/>
              </w:rPr>
              <w:t>ΠΕΡΙΦΕΡΕΙΑΚΗ ΔΙΕΥΘΥΝΣΗ ΡΟΔΟΥ</w:t>
            </w:r>
          </w:p>
        </w:tc>
        <w:tc>
          <w:tcPr>
            <w:tcW w:w="3364" w:type="dxa"/>
            <w:tcBorders>
              <w:top w:val="nil"/>
              <w:left w:val="nil"/>
              <w:bottom w:val="dotted" w:sz="4" w:space="0" w:color="auto"/>
              <w:right w:val="nil"/>
            </w:tcBorders>
          </w:tcPr>
          <w:p w:rsidR="00105CBE" w:rsidRPr="004429E2" w:rsidRDefault="00105CBE" w:rsidP="001D68AC">
            <w:pPr>
              <w:rPr>
                <w:rFonts w:ascii="Century Gothic" w:hAnsi="Century Gothic" w:cs="Tahoma"/>
                <w:b/>
                <w:lang w:val="en-US"/>
              </w:rPr>
            </w:pPr>
            <w:r w:rsidRPr="007E1639">
              <w:rPr>
                <w:rFonts w:ascii="Century Gothic" w:hAnsi="Century Gothic" w:cs="Tahoma"/>
                <w:b/>
              </w:rPr>
              <w:t xml:space="preserve">                  Αρ. </w:t>
            </w:r>
            <w:proofErr w:type="spellStart"/>
            <w:r w:rsidRPr="007E1639">
              <w:rPr>
                <w:rFonts w:ascii="Century Gothic" w:hAnsi="Century Gothic" w:cs="Tahoma"/>
                <w:b/>
              </w:rPr>
              <w:t>Πρωτ</w:t>
            </w:r>
            <w:proofErr w:type="spellEnd"/>
            <w:r w:rsidRPr="007E1639">
              <w:rPr>
                <w:rFonts w:ascii="Century Gothic" w:hAnsi="Century Gothic" w:cs="Tahoma"/>
                <w:b/>
              </w:rPr>
              <w:t xml:space="preserve">. </w:t>
            </w:r>
            <w:r w:rsidR="004429E2">
              <w:rPr>
                <w:rFonts w:ascii="Century Gothic" w:hAnsi="Century Gothic" w:cs="Tahoma"/>
                <w:b/>
                <w:lang w:val="en-US"/>
              </w:rPr>
              <w:t>1188</w:t>
            </w:r>
          </w:p>
          <w:p w:rsidR="00105CBE" w:rsidRPr="007E1639" w:rsidRDefault="00105CBE" w:rsidP="00FB20CB">
            <w:pPr>
              <w:rPr>
                <w:rFonts w:ascii="Century Gothic" w:hAnsi="Century Gothic" w:cs="Tahoma"/>
                <w:b/>
                <w:lang w:val="en-US"/>
              </w:rPr>
            </w:pPr>
            <w:r w:rsidRPr="007E1639">
              <w:rPr>
                <w:rFonts w:ascii="Century Gothic" w:hAnsi="Century Gothic" w:cs="Tahoma"/>
                <w:b/>
              </w:rPr>
              <w:t xml:space="preserve">                  Ρόδος, </w:t>
            </w:r>
            <w:r w:rsidRPr="007E1639">
              <w:rPr>
                <w:rFonts w:ascii="Century Gothic" w:hAnsi="Century Gothic" w:cs="Tahoma"/>
                <w:b/>
                <w:lang w:val="en-US"/>
              </w:rPr>
              <w:t xml:space="preserve"> </w:t>
            </w:r>
            <w:r w:rsidR="00BB29B7">
              <w:rPr>
                <w:rFonts w:ascii="Century Gothic" w:hAnsi="Century Gothic" w:cs="Tahoma"/>
                <w:b/>
                <w:lang w:val="en-US"/>
              </w:rPr>
              <w:t>08</w:t>
            </w:r>
            <w:r w:rsidR="00FB20CB">
              <w:rPr>
                <w:rFonts w:ascii="Century Gothic" w:hAnsi="Century Gothic" w:cs="Tahoma"/>
                <w:b/>
                <w:lang w:val="en-US"/>
              </w:rPr>
              <w:t>/04</w:t>
            </w:r>
            <w:r w:rsidRPr="007E1639">
              <w:rPr>
                <w:rFonts w:ascii="Century Gothic" w:hAnsi="Century Gothic" w:cs="Tahoma"/>
                <w:b/>
                <w:lang w:val="en-US"/>
              </w:rPr>
              <w:t>/201</w:t>
            </w:r>
            <w:r>
              <w:rPr>
                <w:rFonts w:ascii="Century Gothic" w:hAnsi="Century Gothic" w:cs="Tahoma"/>
                <w:b/>
                <w:lang w:val="en-US"/>
              </w:rPr>
              <w:t>4</w:t>
            </w:r>
          </w:p>
        </w:tc>
      </w:tr>
      <w:tr w:rsidR="00105CBE" w:rsidRPr="00FC1063" w:rsidTr="00BB5742">
        <w:trPr>
          <w:jc w:val="center"/>
        </w:trPr>
        <w:tc>
          <w:tcPr>
            <w:tcW w:w="9300" w:type="dxa"/>
            <w:gridSpan w:val="2"/>
          </w:tcPr>
          <w:p w:rsidR="00105CBE" w:rsidRPr="00FC1063" w:rsidRDefault="00105CBE" w:rsidP="001D68AC">
            <w:pPr>
              <w:rPr>
                <w:rFonts w:ascii="Century Gothic" w:hAnsi="Century Gothic" w:cs="Tahoma"/>
                <w:b/>
                <w:lang w:val="en-US"/>
              </w:rPr>
            </w:pPr>
            <w:r w:rsidRPr="00FC1063">
              <w:rPr>
                <w:rFonts w:ascii="Century Gothic" w:hAnsi="Century Gothic" w:cs="Tahoma"/>
                <w:b/>
              </w:rPr>
              <w:t xml:space="preserve">ΤΜΗΜΑ ΟΙΚΟΝΟΜΙΚΩΝ ΥΠΟΘΕΣΕΩΝ </w:t>
            </w:r>
            <w:bookmarkStart w:id="0" w:name="_GoBack"/>
            <w:bookmarkEnd w:id="0"/>
          </w:p>
          <w:p w:rsidR="00105CBE" w:rsidRPr="00FC1063" w:rsidRDefault="00105CBE" w:rsidP="001D68AC">
            <w:pPr>
              <w:rPr>
                <w:rFonts w:ascii="Century Gothic" w:hAnsi="Century Gothic" w:cs="Tahoma"/>
                <w:b/>
                <w:lang w:val="en-US"/>
              </w:rPr>
            </w:pPr>
          </w:p>
          <w:p w:rsidR="00105CBE" w:rsidRPr="00FC1063" w:rsidRDefault="00105CBE" w:rsidP="001D68AC">
            <w:pPr>
              <w:rPr>
                <w:rFonts w:ascii="Century Gothic" w:hAnsi="Century Gothic" w:cs="Tahoma"/>
                <w:b/>
                <w:lang w:val="en-US"/>
              </w:rPr>
            </w:pPr>
          </w:p>
        </w:tc>
      </w:tr>
    </w:tbl>
    <w:p w:rsidR="00105CBE" w:rsidRPr="00FC1063" w:rsidRDefault="00105CBE" w:rsidP="00BB5742">
      <w:pPr>
        <w:adjustRightInd w:val="0"/>
        <w:ind w:left="720"/>
        <w:rPr>
          <w:rFonts w:ascii="Century Gothic" w:hAnsi="Century Gothic"/>
          <w:b/>
        </w:rPr>
      </w:pPr>
    </w:p>
    <w:p w:rsidR="00105CBE" w:rsidRPr="007A0BBE" w:rsidRDefault="00105CBE" w:rsidP="007A0BBE">
      <w:pPr>
        <w:adjustRightInd w:val="0"/>
        <w:rPr>
          <w:rFonts w:ascii="Century Gothic" w:hAnsi="Century Gothic"/>
        </w:rPr>
      </w:pPr>
      <w:r w:rsidRPr="00FC1063">
        <w:rPr>
          <w:rFonts w:ascii="Century Gothic" w:hAnsi="Century Gothic"/>
          <w:b/>
        </w:rPr>
        <w:t>ΘΕΜΑ</w:t>
      </w:r>
      <w:r w:rsidRPr="00FC1063">
        <w:rPr>
          <w:rFonts w:ascii="Century Gothic" w:hAnsi="Century Gothic"/>
        </w:rPr>
        <w:t xml:space="preserve">: </w:t>
      </w:r>
      <w:r w:rsidRPr="007A0BBE">
        <w:rPr>
          <w:rFonts w:ascii="Century Gothic" w:hAnsi="Century Gothic"/>
        </w:rPr>
        <w:t xml:space="preserve">Διενέργεια κλήρωσης για τη συγκρότηση </w:t>
      </w:r>
      <w:r w:rsidR="00FB20CB" w:rsidRPr="007A0BBE">
        <w:rPr>
          <w:rFonts w:ascii="Century Gothic" w:hAnsi="Century Gothic"/>
        </w:rPr>
        <w:t>της</w:t>
      </w:r>
      <w:r w:rsidRPr="007A0BBE">
        <w:rPr>
          <w:rFonts w:ascii="Century Gothic" w:hAnsi="Century Gothic"/>
        </w:rPr>
        <w:t xml:space="preserve"> Επιτροπ</w:t>
      </w:r>
      <w:r w:rsidR="00FB20CB" w:rsidRPr="007A0BBE">
        <w:rPr>
          <w:rFonts w:ascii="Century Gothic" w:hAnsi="Century Gothic"/>
        </w:rPr>
        <w:t xml:space="preserve">ής διαγωνισμού </w:t>
      </w:r>
      <w:r w:rsidR="00EF382B">
        <w:rPr>
          <w:rFonts w:ascii="Century Gothic" w:hAnsi="Century Gothic"/>
        </w:rPr>
        <w:t xml:space="preserve">για την </w:t>
      </w:r>
      <w:r w:rsidR="007A0BBE" w:rsidRPr="007A0BBE">
        <w:rPr>
          <w:rFonts w:ascii="Century Gothic" w:hAnsi="Century Gothic"/>
        </w:rPr>
        <w:t>«Αγορά Ακινήτου για τη Στέγαση Φοιτητών της Πανεπιστημιακής Μονάδας Ρόδου»</w:t>
      </w:r>
      <w:r w:rsidR="002E7851" w:rsidRPr="007A0BBE">
        <w:rPr>
          <w:rFonts w:ascii="Century Gothic" w:hAnsi="Century Gothic"/>
        </w:rPr>
        <w:t xml:space="preserve"> </w:t>
      </w:r>
      <w:r w:rsidR="00223B0C" w:rsidRPr="007A0BBE">
        <w:rPr>
          <w:rFonts w:ascii="Century Gothic" w:hAnsi="Century Gothic"/>
        </w:rPr>
        <w:t>σύμφωνα με το ΠΔ 715/79</w:t>
      </w:r>
      <w:r w:rsidRPr="007A0BBE">
        <w:rPr>
          <w:rFonts w:ascii="Century Gothic" w:hAnsi="Century Gothic"/>
        </w:rPr>
        <w:t>.</w:t>
      </w:r>
    </w:p>
    <w:p w:rsidR="00105CBE" w:rsidRPr="00FC1063" w:rsidRDefault="00105CBE" w:rsidP="00A84725">
      <w:pPr>
        <w:tabs>
          <w:tab w:val="left" w:pos="1440"/>
        </w:tabs>
        <w:ind w:left="1440"/>
        <w:jc w:val="center"/>
        <w:rPr>
          <w:rFonts w:ascii="Century Gothic" w:hAnsi="Century Gothic"/>
          <w:b/>
        </w:rPr>
      </w:pPr>
    </w:p>
    <w:p w:rsidR="00105CBE" w:rsidRPr="00FC1063" w:rsidRDefault="00105CBE" w:rsidP="00BB5742">
      <w:pPr>
        <w:jc w:val="center"/>
        <w:rPr>
          <w:rFonts w:ascii="Century Gothic" w:hAnsi="Century Gothic"/>
          <w:b/>
        </w:rPr>
      </w:pPr>
      <w:r w:rsidRPr="00FC1063">
        <w:rPr>
          <w:rFonts w:ascii="Century Gothic" w:hAnsi="Century Gothic"/>
          <w:b/>
        </w:rPr>
        <w:t>ΓΝΩΣΤΟΠΟΙΗΣΗ</w:t>
      </w:r>
    </w:p>
    <w:p w:rsidR="00105CBE" w:rsidRPr="00FC1063" w:rsidRDefault="00105CBE" w:rsidP="00BB5742">
      <w:pPr>
        <w:jc w:val="both"/>
        <w:rPr>
          <w:rFonts w:ascii="Century Gothic" w:hAnsi="Century Gothic"/>
        </w:rPr>
      </w:pPr>
      <w:r w:rsidRPr="00FC1063">
        <w:rPr>
          <w:rFonts w:ascii="Century Gothic" w:hAnsi="Century Gothic"/>
        </w:rPr>
        <w:t xml:space="preserve">Έχοντας υπόψη : </w:t>
      </w:r>
    </w:p>
    <w:p w:rsidR="00105CBE" w:rsidRPr="00FC1063" w:rsidRDefault="00105CBE" w:rsidP="00BB5742">
      <w:pPr>
        <w:pStyle w:val="af2"/>
        <w:numPr>
          <w:ilvl w:val="0"/>
          <w:numId w:val="26"/>
        </w:numPr>
        <w:autoSpaceDE/>
        <w:autoSpaceDN/>
        <w:spacing w:after="160" w:line="256" w:lineRule="auto"/>
        <w:jc w:val="both"/>
        <w:rPr>
          <w:rFonts w:ascii="Century Gothic" w:hAnsi="Century Gothic"/>
        </w:rPr>
      </w:pPr>
      <w:r w:rsidRPr="00FC1063">
        <w:rPr>
          <w:rFonts w:ascii="Century Gothic" w:hAnsi="Century Gothic"/>
        </w:rPr>
        <w:t xml:space="preserve">Τις διατάξεις του άρθρου 26 «Συγκρότηση συλλογικών οργάνων της διοίκησης» του Ν. 4024/2011, (ΦΕΚ 226/Α΄/27-10-2011), </w:t>
      </w:r>
    </w:p>
    <w:p w:rsidR="00105CBE" w:rsidRPr="00FC1063" w:rsidRDefault="00105CBE" w:rsidP="00BB5742">
      <w:pPr>
        <w:pStyle w:val="af2"/>
        <w:numPr>
          <w:ilvl w:val="0"/>
          <w:numId w:val="26"/>
        </w:numPr>
        <w:autoSpaceDE/>
        <w:autoSpaceDN/>
        <w:spacing w:after="160" w:line="256" w:lineRule="auto"/>
        <w:jc w:val="both"/>
        <w:rPr>
          <w:rFonts w:ascii="Century Gothic" w:hAnsi="Century Gothic"/>
        </w:rPr>
      </w:pPr>
      <w:r w:rsidRPr="00FC1063">
        <w:rPr>
          <w:rFonts w:ascii="Century Gothic" w:hAnsi="Century Gothic"/>
        </w:rPr>
        <w:t xml:space="preserve">Την αριθ. ΔΙΣΚΠΟ/Φ.18/οικ.21526/4-11-2011 Εγκύκλιο του Υπουργείου Διοικητικής Μεταρρύθμισης και Ηλεκτρονικής Διακυβέρνησης «Συγκρότηση συλλογικών οργάνων της διοίκησης και ορισμός των μελών τους με κλήρωση» (άρθρο 26 του Ν.4024/2011), </w:t>
      </w:r>
    </w:p>
    <w:p w:rsidR="00105CBE" w:rsidRPr="00FC1063" w:rsidRDefault="00105CBE" w:rsidP="00BB5742">
      <w:pPr>
        <w:pStyle w:val="af2"/>
        <w:numPr>
          <w:ilvl w:val="0"/>
          <w:numId w:val="26"/>
        </w:numPr>
        <w:autoSpaceDE/>
        <w:autoSpaceDN/>
        <w:spacing w:after="160" w:line="256" w:lineRule="auto"/>
        <w:jc w:val="both"/>
        <w:rPr>
          <w:rFonts w:ascii="Century Gothic" w:hAnsi="Century Gothic"/>
        </w:rPr>
      </w:pPr>
      <w:r w:rsidRPr="00FC1063">
        <w:rPr>
          <w:rFonts w:ascii="Century Gothic" w:hAnsi="Century Gothic"/>
        </w:rPr>
        <w:t xml:space="preserve">Τις αριθ. ΔΙΣΚΠΟ/ Φ.18/ οικ.21508/4-11-2011 (ΦΕΚ/Β/2540/07-11-11), και ΔΙΣΚΠΟ/ Φ.18/ οικ.23243/ 23-11-2011 Εγκυκλίους του Υπουργείου Διοικητικής Μεταρρύθμισης και Ηλεκτρονικής Διακυβέρνησης «Διενέργεια της 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w:t>
      </w:r>
    </w:p>
    <w:p w:rsidR="00105CBE" w:rsidRPr="00FC1063" w:rsidRDefault="00105CBE" w:rsidP="00BB5742">
      <w:pPr>
        <w:pStyle w:val="af2"/>
        <w:numPr>
          <w:ilvl w:val="0"/>
          <w:numId w:val="26"/>
        </w:numPr>
        <w:autoSpaceDE/>
        <w:autoSpaceDN/>
        <w:spacing w:after="160" w:line="256" w:lineRule="auto"/>
        <w:jc w:val="both"/>
        <w:rPr>
          <w:rFonts w:ascii="Century Gothic" w:hAnsi="Century Gothic"/>
        </w:rPr>
      </w:pPr>
      <w:r w:rsidRPr="00FC1063">
        <w:rPr>
          <w:rFonts w:ascii="Century Gothic" w:hAnsi="Century Gothic"/>
        </w:rPr>
        <w:t xml:space="preserve">Την αριθ. ΔΙΣΚΠΟ/Φ.18/οικ. 21700/19-09-2012 Εγκύκλιο του Υπουργείου Διοικητικής Μεταρρύθμισης και Ηλεκτρονικής Διακυβέρνησης «Εφαρμογή του άρθρου 26 του ν.4024/2011 «Συγκρότηση συλλογικών οργάνων της διοίκησης και ορισμός των μελών τους με κλήρωση»), </w:t>
      </w:r>
    </w:p>
    <w:p w:rsidR="00105CBE" w:rsidRPr="00FC1063" w:rsidRDefault="00105CBE" w:rsidP="00BB5742">
      <w:pPr>
        <w:jc w:val="center"/>
        <w:rPr>
          <w:rFonts w:ascii="Century Gothic" w:hAnsi="Century Gothic"/>
          <w:b/>
          <w:sz w:val="24"/>
          <w:szCs w:val="24"/>
        </w:rPr>
      </w:pPr>
      <w:r w:rsidRPr="00FC1063">
        <w:rPr>
          <w:rFonts w:ascii="Century Gothic" w:hAnsi="Century Gothic"/>
          <w:b/>
          <w:sz w:val="24"/>
          <w:szCs w:val="24"/>
        </w:rPr>
        <w:t>Γνωστοποιούμε</w:t>
      </w:r>
    </w:p>
    <w:p w:rsidR="00105CBE" w:rsidRPr="00FC1063" w:rsidRDefault="00105CBE" w:rsidP="00BB5742">
      <w:pPr>
        <w:jc w:val="center"/>
        <w:rPr>
          <w:rFonts w:ascii="Century Gothic" w:hAnsi="Century Gothic"/>
          <w:b/>
          <w:sz w:val="24"/>
          <w:szCs w:val="24"/>
        </w:rPr>
      </w:pPr>
    </w:p>
    <w:p w:rsidR="00105CBE" w:rsidRPr="00FC1063" w:rsidRDefault="00BB29B7" w:rsidP="00BB5742">
      <w:pPr>
        <w:jc w:val="both"/>
        <w:rPr>
          <w:rFonts w:ascii="Century Gothic" w:hAnsi="Century Gothic"/>
        </w:rPr>
      </w:pPr>
      <w:r>
        <w:rPr>
          <w:rFonts w:ascii="Century Gothic" w:hAnsi="Century Gothic"/>
        </w:rPr>
        <w:t>ότι τη</w:t>
      </w:r>
      <w:r w:rsidR="00105CBE" w:rsidRPr="00FC1063">
        <w:rPr>
          <w:rFonts w:ascii="Century Gothic" w:hAnsi="Century Gothic"/>
        </w:rPr>
        <w:t xml:space="preserve"> </w:t>
      </w:r>
      <w:r>
        <w:rPr>
          <w:rFonts w:ascii="Century Gothic" w:hAnsi="Century Gothic"/>
          <w:b/>
          <w:u w:val="single"/>
        </w:rPr>
        <w:t>Δευτέρα</w:t>
      </w:r>
      <w:r w:rsidR="005027DB" w:rsidRPr="00FC1063">
        <w:rPr>
          <w:rFonts w:ascii="Century Gothic" w:hAnsi="Century Gothic"/>
          <w:b/>
          <w:u w:val="single"/>
        </w:rPr>
        <w:t xml:space="preserve"> </w:t>
      </w:r>
      <w:r w:rsidRPr="00BB29B7">
        <w:rPr>
          <w:rFonts w:ascii="Century Gothic" w:hAnsi="Century Gothic"/>
          <w:b/>
          <w:u w:val="single"/>
        </w:rPr>
        <w:t>2</w:t>
      </w:r>
      <w:r w:rsidR="00223B0C" w:rsidRPr="00FC1063">
        <w:rPr>
          <w:rFonts w:ascii="Century Gothic" w:hAnsi="Century Gothic"/>
          <w:b/>
          <w:u w:val="single"/>
        </w:rPr>
        <w:t>8</w:t>
      </w:r>
      <w:r w:rsidR="00105CBE" w:rsidRPr="00FC1063">
        <w:rPr>
          <w:rFonts w:ascii="Century Gothic" w:hAnsi="Century Gothic"/>
          <w:b/>
          <w:u w:val="single"/>
        </w:rPr>
        <w:t>/0</w:t>
      </w:r>
      <w:r w:rsidR="00223B0C" w:rsidRPr="00FC1063">
        <w:rPr>
          <w:rFonts w:ascii="Century Gothic" w:hAnsi="Century Gothic"/>
          <w:b/>
          <w:u w:val="single"/>
        </w:rPr>
        <w:t>4</w:t>
      </w:r>
      <w:r w:rsidR="00105CBE" w:rsidRPr="00FC1063">
        <w:rPr>
          <w:rFonts w:ascii="Century Gothic" w:hAnsi="Century Gothic"/>
          <w:b/>
          <w:u w:val="single"/>
        </w:rPr>
        <w:t xml:space="preserve">/2014, ώρα 09.00 </w:t>
      </w:r>
      <w:proofErr w:type="spellStart"/>
      <w:r w:rsidR="00105CBE" w:rsidRPr="00FC1063">
        <w:rPr>
          <w:rFonts w:ascii="Century Gothic" w:hAnsi="Century Gothic"/>
          <w:b/>
          <w:u w:val="single"/>
        </w:rPr>
        <w:t>π.μ</w:t>
      </w:r>
      <w:proofErr w:type="spellEnd"/>
      <w:r w:rsidR="00105CBE" w:rsidRPr="00FC1063">
        <w:rPr>
          <w:rFonts w:ascii="Century Gothic" w:hAnsi="Century Gothic"/>
          <w:b/>
          <w:u w:val="single"/>
        </w:rPr>
        <w:t>.</w:t>
      </w:r>
      <w:r w:rsidR="00223B0C" w:rsidRPr="00FC1063">
        <w:rPr>
          <w:rFonts w:ascii="Century Gothic" w:hAnsi="Century Gothic"/>
        </w:rPr>
        <w:t xml:space="preserve"> στα γραφεία του Τμήματος </w:t>
      </w:r>
      <w:r w:rsidR="00105CBE" w:rsidRPr="00FC1063">
        <w:rPr>
          <w:rFonts w:ascii="Century Gothic" w:hAnsi="Century Gothic"/>
        </w:rPr>
        <w:t>Οικονομικών Υποθέσεων της Περιφερ</w:t>
      </w:r>
      <w:r w:rsidR="00223B0C" w:rsidRPr="00FC1063">
        <w:rPr>
          <w:rFonts w:ascii="Century Gothic" w:hAnsi="Century Gothic"/>
        </w:rPr>
        <w:t>ειακής Διεύθυνσης Ρόδου (Κτίριο «</w:t>
      </w:r>
      <w:r w:rsidR="00105CBE" w:rsidRPr="00FC1063">
        <w:rPr>
          <w:rFonts w:ascii="Century Gothic" w:hAnsi="Century Gothic"/>
        </w:rPr>
        <w:t>7</w:t>
      </w:r>
      <w:r w:rsidR="00105CBE" w:rsidRPr="00FC1063">
        <w:rPr>
          <w:rFonts w:ascii="Century Gothic" w:hAnsi="Century Gothic"/>
          <w:vertAlign w:val="superscript"/>
        </w:rPr>
        <w:t>ης</w:t>
      </w:r>
      <w:r w:rsidR="00105CBE" w:rsidRPr="00FC1063">
        <w:rPr>
          <w:rFonts w:ascii="Century Gothic" w:hAnsi="Century Gothic"/>
        </w:rPr>
        <w:t xml:space="preserve"> Μαρτίου</w:t>
      </w:r>
      <w:r w:rsidR="00223B0C" w:rsidRPr="00FC1063">
        <w:rPr>
          <w:rFonts w:ascii="Century Gothic" w:hAnsi="Century Gothic"/>
        </w:rPr>
        <w:t>»</w:t>
      </w:r>
      <w:r w:rsidR="00105CBE" w:rsidRPr="00FC1063">
        <w:rPr>
          <w:rFonts w:ascii="Century Gothic" w:hAnsi="Century Gothic"/>
        </w:rPr>
        <w:t xml:space="preserve">, ισόγειο, Δημοκρατίας 1, Ρόδος) θα διενεργηθεί κλήρωση  -   μεταξύ όσων πληρούν τις προϋποθέσεις από το νόμο να συμμετέχουν </w:t>
      </w:r>
      <w:r w:rsidR="002E7851">
        <w:rPr>
          <w:rFonts w:ascii="Century Gothic" w:hAnsi="Century Gothic"/>
        </w:rPr>
        <w:t xml:space="preserve">στην Επιτροπή Διαγωνισμού </w:t>
      </w:r>
      <w:r w:rsidR="00EF382B">
        <w:rPr>
          <w:rFonts w:ascii="Century Gothic" w:hAnsi="Century Gothic"/>
        </w:rPr>
        <w:t xml:space="preserve">για την </w:t>
      </w:r>
      <w:r w:rsidR="007A0BBE" w:rsidRPr="007A0BBE">
        <w:rPr>
          <w:rFonts w:ascii="Century Gothic" w:hAnsi="Century Gothic"/>
        </w:rPr>
        <w:t>«Αγορά Ακινήτου για τη Στέγαση Φοιτητών της Πανεπιστημιακής Μονάδας Ρόδου»</w:t>
      </w:r>
      <w:r w:rsidR="00105CBE" w:rsidRPr="00FC1063">
        <w:rPr>
          <w:rFonts w:ascii="Century Gothic" w:hAnsi="Century Gothic"/>
        </w:rPr>
        <w:t xml:space="preserve">, διαθέτουν τα απαραίτητα τυπικά προσόντα που πιστοποιούν απαραίτητες γνώσεις για να διεκπεραιώσουν το έργο που θα τους ανατεθεί στο πλαίσιο της λειτουργίας του εν λόγω συλλογικού οργάνου - για τον ορισμό μελών </w:t>
      </w:r>
      <w:r w:rsidR="00223B0C" w:rsidRPr="00FC1063">
        <w:rPr>
          <w:rFonts w:ascii="Century Gothic" w:hAnsi="Century Gothic"/>
        </w:rPr>
        <w:t xml:space="preserve">της Επιτροπής </w:t>
      </w:r>
      <w:r w:rsidR="00223B0C" w:rsidRPr="00FC1063">
        <w:rPr>
          <w:rFonts w:ascii="Century Gothic" w:hAnsi="Century Gothic" w:cs="Arial"/>
          <w:color w:val="000000"/>
        </w:rPr>
        <w:t>διαγωνισμού για την αγορά ακινήτου σύμφωνα με το ΠΔ 715/79</w:t>
      </w:r>
      <w:r w:rsidR="00C36831" w:rsidRPr="00FC1063">
        <w:rPr>
          <w:rFonts w:ascii="Century Gothic" w:hAnsi="Century Gothic" w:cs="Arial"/>
          <w:color w:val="000000"/>
        </w:rPr>
        <w:t>, στα πλαίσια του Δημόσιου Μειοδοτικού διαγωνισμού ανοικτής διαδικασίας για την αγορά ακινήτου για τη στέγαση φοιτητών της Πανεπιστημιακής Μονάδας Ρόδου του Πανεπιστημίου Αιγαίου,</w:t>
      </w:r>
    </w:p>
    <w:p w:rsidR="00223B0C" w:rsidRPr="00FC1063" w:rsidRDefault="00223B0C" w:rsidP="00A84725">
      <w:pPr>
        <w:tabs>
          <w:tab w:val="left" w:pos="1440"/>
        </w:tabs>
        <w:spacing w:line="240" w:lineRule="atLeast"/>
        <w:jc w:val="both"/>
        <w:rPr>
          <w:rFonts w:ascii="Century Gothic" w:hAnsi="Century Gothic" w:cs="Arial"/>
          <w:color w:val="000000"/>
        </w:rPr>
      </w:pPr>
    </w:p>
    <w:p w:rsidR="00105CBE" w:rsidRPr="00FC1063" w:rsidRDefault="00105CBE" w:rsidP="00A84725">
      <w:pPr>
        <w:tabs>
          <w:tab w:val="left" w:pos="1440"/>
        </w:tabs>
        <w:spacing w:line="240" w:lineRule="atLeast"/>
        <w:jc w:val="both"/>
        <w:rPr>
          <w:rFonts w:ascii="Century Gothic" w:hAnsi="Century Gothic"/>
        </w:rPr>
      </w:pPr>
      <w:r w:rsidRPr="00FC1063">
        <w:rPr>
          <w:rFonts w:ascii="Century Gothic" w:hAnsi="Century Gothic"/>
        </w:rPr>
        <w:t xml:space="preserve">σύμφωνα με το άρθρο 26 του Ν.4024/2011 και σε εφαρμογή της με </w:t>
      </w:r>
      <w:proofErr w:type="spellStart"/>
      <w:r w:rsidRPr="00FC1063">
        <w:rPr>
          <w:rFonts w:ascii="Century Gothic" w:hAnsi="Century Gothic"/>
        </w:rPr>
        <w:t>αριθμ</w:t>
      </w:r>
      <w:proofErr w:type="spellEnd"/>
      <w:r w:rsidRPr="00FC1063">
        <w:rPr>
          <w:rFonts w:ascii="Century Gothic" w:hAnsi="Century Gothic"/>
        </w:rPr>
        <w:t xml:space="preserve">. </w:t>
      </w:r>
      <w:proofErr w:type="spellStart"/>
      <w:r w:rsidRPr="00FC1063">
        <w:rPr>
          <w:rFonts w:ascii="Century Gothic" w:hAnsi="Century Gothic"/>
        </w:rPr>
        <w:t>Πρωτ</w:t>
      </w:r>
      <w:proofErr w:type="spellEnd"/>
      <w:r w:rsidRPr="00FC1063">
        <w:rPr>
          <w:rFonts w:ascii="Century Gothic" w:hAnsi="Century Gothic"/>
        </w:rPr>
        <w:t>. ΔΙΣΚΠΟ/Φ.18/οικ.21526/4.11.2011 εγκυκλίου του Υπουργείου Διοικητικής Μεταρρύθμισης &amp; Ηλεκτρονικής Διακυβέρνησης με θέμα «Συγκρότηση συλλογικών οργάνων διοίκησης και ορισμός μελών τους με κλήρωση» ΦΕΚ 226 Α΄ όπως τροποποιήθηκαν, συμπληρώθηκαν και</w:t>
      </w:r>
      <w:r w:rsidR="00C75534" w:rsidRPr="00FC1063">
        <w:rPr>
          <w:rFonts w:ascii="Century Gothic" w:hAnsi="Century Gothic"/>
        </w:rPr>
        <w:t xml:space="preserve"> </w:t>
      </w:r>
      <w:r w:rsidRPr="00FC1063">
        <w:rPr>
          <w:rFonts w:ascii="Century Gothic" w:hAnsi="Century Gothic"/>
        </w:rPr>
        <w:t xml:space="preserve"> ισχύουν σήμερα</w:t>
      </w:r>
      <w:r w:rsidR="00C75534" w:rsidRPr="00FC1063">
        <w:rPr>
          <w:rFonts w:ascii="Century Gothic" w:hAnsi="Century Gothic"/>
        </w:rPr>
        <w:t>.</w:t>
      </w:r>
      <w:r w:rsidRPr="00FC1063">
        <w:rPr>
          <w:rFonts w:ascii="Century Gothic" w:hAnsi="Century Gothic"/>
        </w:rPr>
        <w:t xml:space="preserve">    </w:t>
      </w:r>
    </w:p>
    <w:p w:rsidR="00105CBE" w:rsidRPr="00FC1063" w:rsidRDefault="00105CBE" w:rsidP="00BB5742">
      <w:pPr>
        <w:jc w:val="both"/>
        <w:rPr>
          <w:rFonts w:ascii="Century Gothic" w:hAnsi="Century Gothic"/>
        </w:rPr>
      </w:pPr>
    </w:p>
    <w:p w:rsidR="00105CBE" w:rsidRPr="00FC1063" w:rsidRDefault="00105CBE" w:rsidP="00BB5742">
      <w:pPr>
        <w:jc w:val="both"/>
        <w:rPr>
          <w:rFonts w:ascii="Century Gothic" w:hAnsi="Century Gothic"/>
        </w:rPr>
      </w:pPr>
      <w:r w:rsidRPr="00FC1063">
        <w:rPr>
          <w:rFonts w:ascii="Century Gothic" w:hAnsi="Century Gothic"/>
        </w:rPr>
        <w:t>Η παρούσα γνωστοποίηση θα αναρτηθεί στην ιστοσελίδα του Πανεπιστημίου Αιγαίου (</w:t>
      </w:r>
      <w:hyperlink r:id="rId8" w:history="1">
        <w:r w:rsidRPr="00FC1063">
          <w:rPr>
            <w:rStyle w:val="-"/>
            <w:rFonts w:ascii="Century Gothic" w:hAnsi="Century Gothic"/>
          </w:rPr>
          <w:t>http://www.aegean.gr/aegean/greek/news/diag.htm</w:t>
        </w:r>
      </w:hyperlink>
      <w:r w:rsidRPr="00FC1063">
        <w:rPr>
          <w:rFonts w:ascii="Century Gothic" w:hAnsi="Century Gothic"/>
        </w:rPr>
        <w:t>) και της Σχολής Ανθρωπιστικών Επιστημών (</w:t>
      </w:r>
      <w:hyperlink r:id="rId9" w:history="1">
        <w:r w:rsidRPr="00FC1063">
          <w:rPr>
            <w:rStyle w:val="-"/>
            <w:rFonts w:ascii="Century Gothic" w:hAnsi="Century Gothic"/>
            <w:lang w:val="en-US"/>
          </w:rPr>
          <w:t>www</w:t>
        </w:r>
        <w:r w:rsidRPr="00FC1063">
          <w:rPr>
            <w:rStyle w:val="-"/>
            <w:rFonts w:ascii="Century Gothic" w:hAnsi="Century Gothic"/>
          </w:rPr>
          <w:t>.</w:t>
        </w:r>
        <w:proofErr w:type="spellStart"/>
        <w:r w:rsidRPr="00FC1063">
          <w:rPr>
            <w:rStyle w:val="-"/>
            <w:rFonts w:ascii="Century Gothic" w:hAnsi="Century Gothic"/>
            <w:lang w:val="en-US"/>
          </w:rPr>
          <w:t>rhodes</w:t>
        </w:r>
        <w:proofErr w:type="spellEnd"/>
        <w:r w:rsidRPr="00FC1063">
          <w:rPr>
            <w:rStyle w:val="-"/>
            <w:rFonts w:ascii="Century Gothic" w:hAnsi="Century Gothic"/>
          </w:rPr>
          <w:t>.</w:t>
        </w:r>
        <w:proofErr w:type="spellStart"/>
        <w:r w:rsidRPr="00FC1063">
          <w:rPr>
            <w:rStyle w:val="-"/>
            <w:rFonts w:ascii="Century Gothic" w:hAnsi="Century Gothic"/>
            <w:lang w:val="en-US"/>
          </w:rPr>
          <w:t>aegean</w:t>
        </w:r>
        <w:proofErr w:type="spellEnd"/>
        <w:r w:rsidRPr="00FC1063">
          <w:rPr>
            <w:rStyle w:val="-"/>
            <w:rFonts w:ascii="Century Gothic" w:hAnsi="Century Gothic"/>
          </w:rPr>
          <w:t>.</w:t>
        </w:r>
        <w:proofErr w:type="spellStart"/>
        <w:r w:rsidRPr="00FC1063">
          <w:rPr>
            <w:rStyle w:val="-"/>
            <w:rFonts w:ascii="Century Gothic" w:hAnsi="Century Gothic"/>
            <w:lang w:val="en-US"/>
          </w:rPr>
          <w:t>gr</w:t>
        </w:r>
        <w:proofErr w:type="spellEnd"/>
      </w:hyperlink>
      <w:r w:rsidRPr="00FC1063">
        <w:rPr>
          <w:rFonts w:ascii="Century Gothic" w:hAnsi="Century Gothic"/>
        </w:rPr>
        <w:t xml:space="preserve">) και θα τοιχοκολληθεί στον πίνακα ανακοινώσεων της Περιφερειακής </w:t>
      </w:r>
      <w:r w:rsidRPr="00FC1063">
        <w:rPr>
          <w:rFonts w:ascii="Century Gothic" w:hAnsi="Century Gothic"/>
        </w:rPr>
        <w:lastRenderedPageBreak/>
        <w:t xml:space="preserve">Διεύθυνσης Ρόδου Τμήμα Οικονομικών Υποθέσεων  (κτίριο </w:t>
      </w:r>
      <w:r w:rsidR="00223B0C" w:rsidRPr="00FC1063">
        <w:rPr>
          <w:rFonts w:ascii="Century Gothic" w:hAnsi="Century Gothic"/>
        </w:rPr>
        <w:t>«</w:t>
      </w:r>
      <w:r w:rsidRPr="00FC1063">
        <w:rPr>
          <w:rFonts w:ascii="Century Gothic" w:hAnsi="Century Gothic"/>
        </w:rPr>
        <w:t>7</w:t>
      </w:r>
      <w:r w:rsidRPr="00FC1063">
        <w:rPr>
          <w:rFonts w:ascii="Century Gothic" w:hAnsi="Century Gothic"/>
          <w:vertAlign w:val="superscript"/>
        </w:rPr>
        <w:t>ης</w:t>
      </w:r>
      <w:r w:rsidRPr="00FC1063">
        <w:rPr>
          <w:rFonts w:ascii="Century Gothic" w:hAnsi="Century Gothic"/>
        </w:rPr>
        <w:t xml:space="preserve"> Μαρτίου</w:t>
      </w:r>
      <w:r w:rsidR="00223B0C" w:rsidRPr="00FC1063">
        <w:rPr>
          <w:rFonts w:ascii="Century Gothic" w:hAnsi="Century Gothic"/>
        </w:rPr>
        <w:t>»</w:t>
      </w:r>
      <w:r w:rsidRPr="00FC1063">
        <w:rPr>
          <w:rFonts w:ascii="Century Gothic" w:hAnsi="Century Gothic"/>
        </w:rPr>
        <w:t>, ισόγειο, Δημοκρατίας 1, Ρόδος).</w:t>
      </w:r>
    </w:p>
    <w:p w:rsidR="00105CBE" w:rsidRPr="00FC1063" w:rsidRDefault="00105CBE" w:rsidP="00BB5742">
      <w:pPr>
        <w:jc w:val="both"/>
        <w:rPr>
          <w:rFonts w:ascii="Century Gothic" w:hAnsi="Century Gothic"/>
        </w:rPr>
      </w:pPr>
    </w:p>
    <w:p w:rsidR="00105CBE" w:rsidRPr="00FC1063" w:rsidRDefault="00105CBE" w:rsidP="00BB5742">
      <w:pPr>
        <w:pStyle w:val="Web"/>
        <w:jc w:val="center"/>
        <w:rPr>
          <w:rFonts w:ascii="Century Gothic" w:hAnsi="Century Gothic" w:cs="Tahoma"/>
          <w:bCs/>
          <w:i/>
          <w:sz w:val="20"/>
          <w:szCs w:val="20"/>
        </w:rPr>
      </w:pPr>
      <w:r w:rsidRPr="00FC1063">
        <w:rPr>
          <w:rFonts w:ascii="Century Gothic" w:hAnsi="Century Gothic" w:cs="Tahoma"/>
          <w:bCs/>
          <w:i/>
          <w:sz w:val="20"/>
          <w:szCs w:val="20"/>
        </w:rPr>
        <w:t xml:space="preserve">Η </w:t>
      </w:r>
      <w:proofErr w:type="spellStart"/>
      <w:r w:rsidRPr="00FC1063">
        <w:rPr>
          <w:rFonts w:ascii="Century Gothic" w:hAnsi="Century Gothic" w:cs="Tahoma"/>
          <w:bCs/>
          <w:i/>
          <w:sz w:val="20"/>
          <w:szCs w:val="20"/>
        </w:rPr>
        <w:t>Αναπλ</w:t>
      </w:r>
      <w:proofErr w:type="spellEnd"/>
      <w:r w:rsidRPr="00FC1063">
        <w:rPr>
          <w:rFonts w:ascii="Century Gothic" w:hAnsi="Century Gothic" w:cs="Tahoma"/>
          <w:bCs/>
          <w:i/>
          <w:sz w:val="20"/>
          <w:szCs w:val="20"/>
        </w:rPr>
        <w:t xml:space="preserve">. Προϊσταμένη του Περιφερειακού Τμήματος Οικονομικών Υποθέσεων </w:t>
      </w:r>
    </w:p>
    <w:p w:rsidR="00105CBE" w:rsidRPr="00FC1063" w:rsidRDefault="00105CBE" w:rsidP="00BB5742">
      <w:pPr>
        <w:pStyle w:val="Web"/>
        <w:jc w:val="center"/>
        <w:rPr>
          <w:rFonts w:ascii="Century Gothic" w:hAnsi="Century Gothic" w:cs="Tahoma"/>
          <w:bCs/>
          <w:i/>
          <w:sz w:val="20"/>
          <w:szCs w:val="20"/>
        </w:rPr>
      </w:pPr>
    </w:p>
    <w:p w:rsidR="00105CBE" w:rsidRPr="00FC1063" w:rsidRDefault="00105CBE" w:rsidP="00BB5742">
      <w:pPr>
        <w:pStyle w:val="Web"/>
        <w:jc w:val="center"/>
        <w:rPr>
          <w:rFonts w:ascii="Century Gothic" w:hAnsi="Century Gothic" w:cs="Tahoma"/>
          <w:bCs/>
          <w:i/>
          <w:sz w:val="20"/>
          <w:szCs w:val="20"/>
        </w:rPr>
      </w:pPr>
      <w:r w:rsidRPr="00FC1063">
        <w:rPr>
          <w:rFonts w:ascii="Century Gothic" w:hAnsi="Century Gothic" w:cs="Tahoma"/>
          <w:bCs/>
          <w:i/>
          <w:sz w:val="20"/>
          <w:szCs w:val="20"/>
        </w:rPr>
        <w:t xml:space="preserve">Σταματία </w:t>
      </w:r>
      <w:proofErr w:type="spellStart"/>
      <w:r w:rsidRPr="00FC1063">
        <w:rPr>
          <w:rFonts w:ascii="Century Gothic" w:hAnsi="Century Gothic" w:cs="Tahoma"/>
          <w:bCs/>
          <w:i/>
          <w:sz w:val="20"/>
          <w:szCs w:val="20"/>
        </w:rPr>
        <w:t>Τσουβαλά</w:t>
      </w:r>
      <w:proofErr w:type="spellEnd"/>
    </w:p>
    <w:p w:rsidR="00105CBE" w:rsidRPr="00FC1063" w:rsidRDefault="00105CBE" w:rsidP="00BB5742">
      <w:pPr>
        <w:pStyle w:val="Web"/>
        <w:jc w:val="center"/>
        <w:rPr>
          <w:rFonts w:ascii="Century Gothic" w:hAnsi="Century Gothic" w:cs="Tahoma"/>
          <w:i/>
          <w:sz w:val="20"/>
          <w:szCs w:val="20"/>
        </w:rPr>
      </w:pPr>
    </w:p>
    <w:p w:rsidR="00105CBE" w:rsidRPr="00FC1063" w:rsidRDefault="00105CBE" w:rsidP="00BB5742">
      <w:pPr>
        <w:pStyle w:val="Web"/>
        <w:jc w:val="center"/>
        <w:rPr>
          <w:rFonts w:ascii="Century Gothic" w:hAnsi="Century Gothic" w:cs="Tahoma"/>
          <w:i/>
          <w:sz w:val="20"/>
          <w:szCs w:val="20"/>
        </w:rPr>
      </w:pPr>
    </w:p>
    <w:p w:rsidR="00105CBE" w:rsidRPr="00A84725" w:rsidRDefault="00105CBE" w:rsidP="00BB5742">
      <w:pPr>
        <w:pStyle w:val="Web"/>
        <w:jc w:val="center"/>
        <w:rPr>
          <w:rFonts w:ascii="Century Gothic" w:hAnsi="Century Gothic" w:cs="Tahoma"/>
          <w:i/>
          <w:sz w:val="20"/>
          <w:szCs w:val="20"/>
        </w:rPr>
      </w:pPr>
      <w:r w:rsidRPr="00FC1063">
        <w:rPr>
          <w:rFonts w:ascii="Century Gothic" w:hAnsi="Century Gothic" w:cs="Tahoma"/>
          <w:bCs/>
          <w:i/>
          <w:sz w:val="20"/>
          <w:szCs w:val="20"/>
        </w:rPr>
        <w:t xml:space="preserve">Η Προϊστάμενη της  Περιφερειακής </w:t>
      </w:r>
      <w:r w:rsidRPr="00FC1063">
        <w:rPr>
          <w:rFonts w:ascii="Century Gothic" w:hAnsi="Century Gothic" w:cs="Tahoma"/>
          <w:i/>
          <w:sz w:val="20"/>
          <w:szCs w:val="20"/>
        </w:rPr>
        <w:t>Διεύθυνσης Ρόδου</w:t>
      </w:r>
    </w:p>
    <w:p w:rsidR="00105CBE" w:rsidRPr="00A84725" w:rsidRDefault="00105CBE" w:rsidP="00BB5742">
      <w:pPr>
        <w:pStyle w:val="Web"/>
        <w:jc w:val="center"/>
        <w:rPr>
          <w:rFonts w:ascii="Century Gothic" w:hAnsi="Century Gothic" w:cs="Tahoma"/>
          <w:i/>
          <w:sz w:val="20"/>
          <w:szCs w:val="20"/>
        </w:rPr>
      </w:pPr>
    </w:p>
    <w:p w:rsidR="00105CBE" w:rsidRPr="00DA7E03" w:rsidRDefault="00105CBE" w:rsidP="00BB5742">
      <w:pPr>
        <w:ind w:left="2160" w:firstLine="720"/>
        <w:rPr>
          <w:rFonts w:ascii="Century Gothic" w:hAnsi="Century Gothic"/>
        </w:rPr>
      </w:pPr>
      <w:r w:rsidRPr="00A84725">
        <w:rPr>
          <w:rFonts w:ascii="Century Gothic" w:hAnsi="Century Gothic" w:cs="Tahoma"/>
          <w:i/>
        </w:rPr>
        <w:t xml:space="preserve">          </w:t>
      </w:r>
      <w:r w:rsidRPr="00DA7E03">
        <w:rPr>
          <w:rFonts w:ascii="Century Gothic" w:hAnsi="Century Gothic" w:cs="Tahoma"/>
          <w:i/>
        </w:rPr>
        <w:t>Γεωργία Θ. Βασιλάκη</w:t>
      </w:r>
    </w:p>
    <w:sectPr w:rsidR="00105CBE" w:rsidRPr="00DA7E03" w:rsidSect="00781145">
      <w:footerReference w:type="even" r:id="rId10"/>
      <w:footerReference w:type="default" r:id="rId11"/>
      <w:type w:val="continuous"/>
      <w:pgSz w:w="11880" w:h="16820" w:code="9"/>
      <w:pgMar w:top="794" w:right="1134" w:bottom="1304" w:left="1134" w:header="709" w:footer="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9F" w:rsidRDefault="00587B9F">
      <w:r>
        <w:separator/>
      </w:r>
    </w:p>
  </w:endnote>
  <w:endnote w:type="continuationSeparator" w:id="0">
    <w:p w:rsidR="00587B9F" w:rsidRDefault="00587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BE" w:rsidRPr="009621AE" w:rsidRDefault="00105CBE" w:rsidP="00713EE4">
    <w:pPr>
      <w:pStyle w:val="a4"/>
      <w:jc w:val="center"/>
      <w:rPr>
        <w:sz w:val="22"/>
        <w:szCs w:val="22"/>
      </w:rPr>
    </w:pPr>
    <w:r w:rsidRPr="009621AE">
      <w:rPr>
        <w:sz w:val="22"/>
        <w:szCs w:val="22"/>
      </w:rPr>
      <w:t>__________________________________________________________________________________</w:t>
    </w:r>
    <w:r w:rsidRPr="00713EE4">
      <w:rPr>
        <w:sz w:val="22"/>
        <w:szCs w:val="22"/>
      </w:rPr>
      <w:t xml:space="preserve"> </w:t>
    </w:r>
    <w:r>
      <w:rPr>
        <w:sz w:val="22"/>
        <w:szCs w:val="22"/>
      </w:rPr>
      <w:t>Δημοκρατίας 1, 851 00 Ρόδος</w:t>
    </w:r>
    <w:r w:rsidRPr="009621AE">
      <w:rPr>
        <w:sz w:val="22"/>
        <w:szCs w:val="22"/>
      </w:rPr>
      <w:t xml:space="preserve">, </w:t>
    </w:r>
    <w:r w:rsidRPr="009621AE">
      <w:rPr>
        <w:sz w:val="22"/>
        <w:szCs w:val="22"/>
        <w:lang w:val="de-DE"/>
      </w:rPr>
      <w:t>e</w:t>
    </w:r>
    <w:r w:rsidRPr="009621AE">
      <w:rPr>
        <w:sz w:val="22"/>
        <w:szCs w:val="22"/>
      </w:rPr>
      <w:t>-</w:t>
    </w:r>
    <w:proofErr w:type="spellStart"/>
    <w:r w:rsidRPr="009621AE">
      <w:rPr>
        <w:sz w:val="22"/>
        <w:szCs w:val="22"/>
        <w:lang w:val="de-DE"/>
      </w:rPr>
      <w:t>mail</w:t>
    </w:r>
    <w:proofErr w:type="spellEnd"/>
    <w:r w:rsidRPr="009621AE">
      <w:rPr>
        <w:sz w:val="22"/>
        <w:szCs w:val="22"/>
      </w:rPr>
      <w:t xml:space="preserve"> </w:t>
    </w:r>
    <w:hyperlink r:id="rId1" w:history="1">
      <w:r w:rsidRPr="00D7621C">
        <w:rPr>
          <w:rStyle w:val="-"/>
          <w:sz w:val="22"/>
          <w:szCs w:val="22"/>
          <w:lang w:val="en-US"/>
        </w:rPr>
        <w:t>tsouvala</w:t>
      </w:r>
      <w:r w:rsidRPr="00D7621C">
        <w:rPr>
          <w:rStyle w:val="-"/>
          <w:sz w:val="22"/>
          <w:szCs w:val="22"/>
        </w:rPr>
        <w:t>@</w:t>
      </w:r>
      <w:r w:rsidRPr="00D7621C">
        <w:rPr>
          <w:rStyle w:val="-"/>
          <w:sz w:val="22"/>
          <w:szCs w:val="22"/>
          <w:lang w:val="en-US"/>
        </w:rPr>
        <w:t>rhodes</w:t>
      </w:r>
      <w:r w:rsidRPr="00D7621C">
        <w:rPr>
          <w:rStyle w:val="-"/>
          <w:sz w:val="22"/>
          <w:szCs w:val="22"/>
        </w:rPr>
        <w:t>.</w:t>
      </w:r>
      <w:r w:rsidRPr="00D7621C">
        <w:rPr>
          <w:rStyle w:val="-"/>
          <w:sz w:val="22"/>
          <w:szCs w:val="22"/>
          <w:lang w:val="en-US"/>
        </w:rPr>
        <w:t>aegean</w:t>
      </w:r>
      <w:r w:rsidRPr="00D7621C">
        <w:rPr>
          <w:rStyle w:val="-"/>
          <w:sz w:val="22"/>
          <w:szCs w:val="22"/>
        </w:rPr>
        <w:t>.</w:t>
      </w:r>
      <w:r w:rsidRPr="00D7621C">
        <w:rPr>
          <w:rStyle w:val="-"/>
          <w:sz w:val="22"/>
          <w:szCs w:val="22"/>
          <w:lang w:val="en-US"/>
        </w:rPr>
        <w:t>gr</w:t>
      </w:r>
    </w:hyperlink>
    <w:r w:rsidRPr="009621AE">
      <w:rPr>
        <w:sz w:val="22"/>
        <w:szCs w:val="22"/>
      </w:rPr>
      <w:t xml:space="preserve"> </w:t>
    </w:r>
  </w:p>
  <w:p w:rsidR="00105CBE" w:rsidRPr="009621AE" w:rsidRDefault="00105CBE" w:rsidP="00713EE4">
    <w:pPr>
      <w:pStyle w:val="a4"/>
      <w:jc w:val="center"/>
      <w:rPr>
        <w:sz w:val="22"/>
        <w:szCs w:val="22"/>
        <w:lang w:val="en-GB"/>
      </w:rPr>
    </w:pPr>
    <w:proofErr w:type="spellStart"/>
    <w:r w:rsidRPr="009621AE">
      <w:rPr>
        <w:sz w:val="22"/>
        <w:szCs w:val="22"/>
      </w:rPr>
      <w:t>Τηλ</w:t>
    </w:r>
    <w:proofErr w:type="spellEnd"/>
    <w:r w:rsidRPr="009621AE">
      <w:rPr>
        <w:sz w:val="22"/>
        <w:szCs w:val="22"/>
      </w:rPr>
      <w:t xml:space="preserve">. </w:t>
    </w:r>
    <w:r w:rsidRPr="009621AE">
      <w:rPr>
        <w:sz w:val="22"/>
        <w:szCs w:val="22"/>
        <w:lang w:val="en-GB"/>
      </w:rPr>
      <w:t>+3022410 990</w:t>
    </w:r>
    <w:r>
      <w:rPr>
        <w:sz w:val="22"/>
        <w:szCs w:val="22"/>
        <w:lang w:val="en-GB"/>
      </w:rPr>
      <w:t>20</w:t>
    </w:r>
    <w:r w:rsidRPr="009621AE">
      <w:rPr>
        <w:sz w:val="22"/>
        <w:szCs w:val="22"/>
        <w:lang w:val="en-GB"/>
      </w:rPr>
      <w:t xml:space="preserve">, </w:t>
    </w:r>
    <w:r w:rsidRPr="009621AE">
      <w:rPr>
        <w:sz w:val="22"/>
        <w:szCs w:val="22"/>
        <w:lang w:val="en-US"/>
      </w:rPr>
      <w:t>fax</w:t>
    </w:r>
    <w:r w:rsidRPr="009621AE">
      <w:rPr>
        <w:sz w:val="22"/>
        <w:szCs w:val="22"/>
        <w:lang w:val="en-GB"/>
      </w:rPr>
      <w:t xml:space="preserve"> +3022410 990</w:t>
    </w:r>
    <w:r>
      <w:rPr>
        <w:sz w:val="22"/>
        <w:szCs w:val="22"/>
        <w:lang w:val="en-GB"/>
      </w:rPr>
      <w:t>22</w:t>
    </w:r>
  </w:p>
  <w:p w:rsidR="00105CBE" w:rsidRPr="0015740C" w:rsidRDefault="00105CBE" w:rsidP="00713EE4">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BE" w:rsidRPr="009621AE" w:rsidRDefault="00105CBE" w:rsidP="00810543">
    <w:pPr>
      <w:pStyle w:val="a4"/>
      <w:jc w:val="center"/>
      <w:rPr>
        <w:sz w:val="22"/>
        <w:szCs w:val="22"/>
      </w:rPr>
    </w:pPr>
    <w:r w:rsidRPr="009621AE">
      <w:t xml:space="preserve"> </w:t>
    </w:r>
    <w:r w:rsidRPr="009621AE">
      <w:rPr>
        <w:sz w:val="22"/>
        <w:szCs w:val="22"/>
      </w:rPr>
      <w:t>______________________________________________________</w:t>
    </w:r>
    <w:r>
      <w:rPr>
        <w:sz w:val="22"/>
        <w:szCs w:val="22"/>
      </w:rPr>
      <w:t>____________________________</w:t>
    </w:r>
    <w:r w:rsidRPr="00DC094A">
      <w:rPr>
        <w:sz w:val="22"/>
        <w:szCs w:val="22"/>
      </w:rPr>
      <w:t xml:space="preserve"> </w:t>
    </w:r>
    <w:r>
      <w:rPr>
        <w:sz w:val="22"/>
        <w:szCs w:val="22"/>
      </w:rPr>
      <w:t>Δημοκρατίας 1, 851 00 Ρόδος</w:t>
    </w:r>
    <w:r w:rsidRPr="009621AE">
      <w:rPr>
        <w:sz w:val="22"/>
        <w:szCs w:val="22"/>
      </w:rPr>
      <w:t xml:space="preserve">, </w:t>
    </w:r>
    <w:r w:rsidRPr="009621AE">
      <w:rPr>
        <w:sz w:val="22"/>
        <w:szCs w:val="22"/>
        <w:lang w:val="de-DE"/>
      </w:rPr>
      <w:t>e</w:t>
    </w:r>
    <w:r w:rsidRPr="009621AE">
      <w:rPr>
        <w:sz w:val="22"/>
        <w:szCs w:val="22"/>
      </w:rPr>
      <w:t>-</w:t>
    </w:r>
    <w:proofErr w:type="spellStart"/>
    <w:r w:rsidRPr="009621AE">
      <w:rPr>
        <w:sz w:val="22"/>
        <w:szCs w:val="22"/>
        <w:lang w:val="de-DE"/>
      </w:rPr>
      <w:t>mail</w:t>
    </w:r>
    <w:proofErr w:type="spellEnd"/>
    <w:r w:rsidRPr="009621AE">
      <w:rPr>
        <w:sz w:val="22"/>
        <w:szCs w:val="22"/>
      </w:rPr>
      <w:t xml:space="preserve"> </w:t>
    </w:r>
    <w:hyperlink r:id="rId1" w:history="1">
      <w:r w:rsidRPr="00D7621C">
        <w:rPr>
          <w:rStyle w:val="-"/>
          <w:sz w:val="22"/>
          <w:szCs w:val="22"/>
          <w:lang w:val="en-US"/>
        </w:rPr>
        <w:t>tsouvala</w:t>
      </w:r>
      <w:r w:rsidRPr="00D7621C">
        <w:rPr>
          <w:rStyle w:val="-"/>
          <w:sz w:val="22"/>
          <w:szCs w:val="22"/>
        </w:rPr>
        <w:t>@</w:t>
      </w:r>
      <w:r w:rsidRPr="00D7621C">
        <w:rPr>
          <w:rStyle w:val="-"/>
          <w:sz w:val="22"/>
          <w:szCs w:val="22"/>
          <w:lang w:val="en-US"/>
        </w:rPr>
        <w:t>rhodes</w:t>
      </w:r>
      <w:r w:rsidRPr="00D7621C">
        <w:rPr>
          <w:rStyle w:val="-"/>
          <w:sz w:val="22"/>
          <w:szCs w:val="22"/>
        </w:rPr>
        <w:t>.</w:t>
      </w:r>
      <w:r w:rsidRPr="00D7621C">
        <w:rPr>
          <w:rStyle w:val="-"/>
          <w:sz w:val="22"/>
          <w:szCs w:val="22"/>
          <w:lang w:val="en-US"/>
        </w:rPr>
        <w:t>aegean</w:t>
      </w:r>
      <w:r w:rsidRPr="00D7621C">
        <w:rPr>
          <w:rStyle w:val="-"/>
          <w:sz w:val="22"/>
          <w:szCs w:val="22"/>
        </w:rPr>
        <w:t>.</w:t>
      </w:r>
      <w:r w:rsidRPr="00D7621C">
        <w:rPr>
          <w:rStyle w:val="-"/>
          <w:sz w:val="22"/>
          <w:szCs w:val="22"/>
          <w:lang w:val="en-US"/>
        </w:rPr>
        <w:t>gr</w:t>
      </w:r>
    </w:hyperlink>
    <w:r w:rsidRPr="009621AE">
      <w:rPr>
        <w:sz w:val="22"/>
        <w:szCs w:val="22"/>
      </w:rPr>
      <w:t xml:space="preserve"> </w:t>
    </w:r>
  </w:p>
  <w:p w:rsidR="00105CBE" w:rsidRPr="009621AE" w:rsidRDefault="00105CBE" w:rsidP="00810543">
    <w:pPr>
      <w:pStyle w:val="a4"/>
      <w:jc w:val="center"/>
      <w:rPr>
        <w:sz w:val="22"/>
        <w:szCs w:val="22"/>
        <w:lang w:val="en-GB"/>
      </w:rPr>
    </w:pPr>
    <w:proofErr w:type="spellStart"/>
    <w:r w:rsidRPr="009621AE">
      <w:rPr>
        <w:sz w:val="22"/>
        <w:szCs w:val="22"/>
      </w:rPr>
      <w:t>Τηλ</w:t>
    </w:r>
    <w:proofErr w:type="spellEnd"/>
    <w:r w:rsidRPr="009621AE">
      <w:rPr>
        <w:sz w:val="22"/>
        <w:szCs w:val="22"/>
      </w:rPr>
      <w:t xml:space="preserve">. </w:t>
    </w:r>
    <w:r w:rsidRPr="009621AE">
      <w:rPr>
        <w:sz w:val="22"/>
        <w:szCs w:val="22"/>
        <w:lang w:val="en-GB"/>
      </w:rPr>
      <w:t>+3022410 990</w:t>
    </w:r>
    <w:r>
      <w:rPr>
        <w:sz w:val="22"/>
        <w:szCs w:val="22"/>
        <w:lang w:val="en-GB"/>
      </w:rPr>
      <w:t>20</w:t>
    </w:r>
    <w:r w:rsidRPr="009621AE">
      <w:rPr>
        <w:sz w:val="22"/>
        <w:szCs w:val="22"/>
        <w:lang w:val="en-GB"/>
      </w:rPr>
      <w:t xml:space="preserve">, </w:t>
    </w:r>
    <w:r w:rsidRPr="009621AE">
      <w:rPr>
        <w:sz w:val="22"/>
        <w:szCs w:val="22"/>
        <w:lang w:val="en-US"/>
      </w:rPr>
      <w:t>fax</w:t>
    </w:r>
    <w:r w:rsidRPr="009621AE">
      <w:rPr>
        <w:sz w:val="22"/>
        <w:szCs w:val="22"/>
        <w:lang w:val="en-GB"/>
      </w:rPr>
      <w:t xml:space="preserve"> +3022410 990</w:t>
    </w:r>
    <w:r>
      <w:rPr>
        <w:sz w:val="22"/>
        <w:szCs w:val="22"/>
        <w:lang w:val="en-GB"/>
      </w:rPr>
      <w:t>22</w:t>
    </w:r>
  </w:p>
  <w:p w:rsidR="00105CBE" w:rsidRPr="009621AE" w:rsidRDefault="00105CBE" w:rsidP="00810543">
    <w:pPr>
      <w:pStyle w:val="a4"/>
      <w:jc w:val="center"/>
      <w:rPr>
        <w:sz w:val="22"/>
        <w:szCs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9F" w:rsidRDefault="00587B9F">
      <w:r>
        <w:separator/>
      </w:r>
    </w:p>
  </w:footnote>
  <w:footnote w:type="continuationSeparator" w:id="0">
    <w:p w:rsidR="00587B9F" w:rsidRDefault="00587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305"/>
    <w:multiLevelType w:val="hybridMultilevel"/>
    <w:tmpl w:val="1C460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A51E14"/>
    <w:multiLevelType w:val="hybridMultilevel"/>
    <w:tmpl w:val="2A461DF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0AB32CE"/>
    <w:multiLevelType w:val="hybridMultilevel"/>
    <w:tmpl w:val="8DE4D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0025FA"/>
    <w:multiLevelType w:val="hybridMultilevel"/>
    <w:tmpl w:val="1E002C7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C5A6BA9"/>
    <w:multiLevelType w:val="hybridMultilevel"/>
    <w:tmpl w:val="7540B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837A8C"/>
    <w:multiLevelType w:val="hybridMultilevel"/>
    <w:tmpl w:val="62F010CC"/>
    <w:lvl w:ilvl="0" w:tplc="4BC2E79E">
      <w:numFmt w:val="bullet"/>
      <w:lvlText w:val="-"/>
      <w:lvlJc w:val="left"/>
      <w:pPr>
        <w:tabs>
          <w:tab w:val="num" w:pos="363"/>
        </w:tabs>
        <w:ind w:left="363"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27674390"/>
    <w:multiLevelType w:val="hybridMultilevel"/>
    <w:tmpl w:val="375068C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2A566989"/>
    <w:multiLevelType w:val="hybridMultilevel"/>
    <w:tmpl w:val="00FAE096"/>
    <w:lvl w:ilvl="0" w:tplc="B194FB44">
      <w:numFmt w:val="bullet"/>
      <w:lvlText w:val="-"/>
      <w:lvlJc w:val="left"/>
      <w:pPr>
        <w:tabs>
          <w:tab w:val="num" w:pos="720"/>
        </w:tabs>
        <w:ind w:left="720"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2A8E4AA1"/>
    <w:multiLevelType w:val="hybridMultilevel"/>
    <w:tmpl w:val="B318364A"/>
    <w:lvl w:ilvl="0" w:tplc="0408000F">
      <w:start w:val="1"/>
      <w:numFmt w:val="decimal"/>
      <w:lvlText w:val="%1."/>
      <w:lvlJc w:val="left"/>
      <w:pPr>
        <w:tabs>
          <w:tab w:val="num" w:pos="862"/>
        </w:tabs>
        <w:ind w:left="862" w:hanging="360"/>
      </w:pPr>
      <w:rPr>
        <w:rFonts w:cs="Times New Roman"/>
      </w:rPr>
    </w:lvl>
    <w:lvl w:ilvl="1" w:tplc="04080019" w:tentative="1">
      <w:start w:val="1"/>
      <w:numFmt w:val="lowerLetter"/>
      <w:lvlText w:val="%2."/>
      <w:lvlJc w:val="left"/>
      <w:pPr>
        <w:tabs>
          <w:tab w:val="num" w:pos="1582"/>
        </w:tabs>
        <w:ind w:left="1582" w:hanging="360"/>
      </w:pPr>
      <w:rPr>
        <w:rFonts w:cs="Times New Roman"/>
      </w:rPr>
    </w:lvl>
    <w:lvl w:ilvl="2" w:tplc="0408001B" w:tentative="1">
      <w:start w:val="1"/>
      <w:numFmt w:val="lowerRoman"/>
      <w:lvlText w:val="%3."/>
      <w:lvlJc w:val="right"/>
      <w:pPr>
        <w:tabs>
          <w:tab w:val="num" w:pos="2302"/>
        </w:tabs>
        <w:ind w:left="2302" w:hanging="180"/>
      </w:pPr>
      <w:rPr>
        <w:rFonts w:cs="Times New Roman"/>
      </w:rPr>
    </w:lvl>
    <w:lvl w:ilvl="3" w:tplc="0408000F" w:tentative="1">
      <w:start w:val="1"/>
      <w:numFmt w:val="decimal"/>
      <w:lvlText w:val="%4."/>
      <w:lvlJc w:val="left"/>
      <w:pPr>
        <w:tabs>
          <w:tab w:val="num" w:pos="3022"/>
        </w:tabs>
        <w:ind w:left="3022" w:hanging="360"/>
      </w:pPr>
      <w:rPr>
        <w:rFonts w:cs="Times New Roman"/>
      </w:rPr>
    </w:lvl>
    <w:lvl w:ilvl="4" w:tplc="04080019" w:tentative="1">
      <w:start w:val="1"/>
      <w:numFmt w:val="lowerLetter"/>
      <w:lvlText w:val="%5."/>
      <w:lvlJc w:val="left"/>
      <w:pPr>
        <w:tabs>
          <w:tab w:val="num" w:pos="3742"/>
        </w:tabs>
        <w:ind w:left="3742" w:hanging="360"/>
      </w:pPr>
      <w:rPr>
        <w:rFonts w:cs="Times New Roman"/>
      </w:rPr>
    </w:lvl>
    <w:lvl w:ilvl="5" w:tplc="0408001B" w:tentative="1">
      <w:start w:val="1"/>
      <w:numFmt w:val="lowerRoman"/>
      <w:lvlText w:val="%6."/>
      <w:lvlJc w:val="right"/>
      <w:pPr>
        <w:tabs>
          <w:tab w:val="num" w:pos="4462"/>
        </w:tabs>
        <w:ind w:left="4462" w:hanging="180"/>
      </w:pPr>
      <w:rPr>
        <w:rFonts w:cs="Times New Roman"/>
      </w:rPr>
    </w:lvl>
    <w:lvl w:ilvl="6" w:tplc="0408000F" w:tentative="1">
      <w:start w:val="1"/>
      <w:numFmt w:val="decimal"/>
      <w:lvlText w:val="%7."/>
      <w:lvlJc w:val="left"/>
      <w:pPr>
        <w:tabs>
          <w:tab w:val="num" w:pos="5182"/>
        </w:tabs>
        <w:ind w:left="5182" w:hanging="360"/>
      </w:pPr>
      <w:rPr>
        <w:rFonts w:cs="Times New Roman"/>
      </w:rPr>
    </w:lvl>
    <w:lvl w:ilvl="7" w:tplc="04080019" w:tentative="1">
      <w:start w:val="1"/>
      <w:numFmt w:val="lowerLetter"/>
      <w:lvlText w:val="%8."/>
      <w:lvlJc w:val="left"/>
      <w:pPr>
        <w:tabs>
          <w:tab w:val="num" w:pos="5902"/>
        </w:tabs>
        <w:ind w:left="5902" w:hanging="360"/>
      </w:pPr>
      <w:rPr>
        <w:rFonts w:cs="Times New Roman"/>
      </w:rPr>
    </w:lvl>
    <w:lvl w:ilvl="8" w:tplc="0408001B" w:tentative="1">
      <w:start w:val="1"/>
      <w:numFmt w:val="lowerRoman"/>
      <w:lvlText w:val="%9."/>
      <w:lvlJc w:val="right"/>
      <w:pPr>
        <w:tabs>
          <w:tab w:val="num" w:pos="6622"/>
        </w:tabs>
        <w:ind w:left="6622" w:hanging="180"/>
      </w:pPr>
      <w:rPr>
        <w:rFonts w:cs="Times New Roman"/>
      </w:rPr>
    </w:lvl>
  </w:abstractNum>
  <w:abstractNum w:abstractNumId="9">
    <w:nsid w:val="2BD01406"/>
    <w:multiLevelType w:val="hybridMultilevel"/>
    <w:tmpl w:val="6E1E02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34D03B42"/>
    <w:multiLevelType w:val="hybridMultilevel"/>
    <w:tmpl w:val="0032EAA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8DF7351"/>
    <w:multiLevelType w:val="hybridMultilevel"/>
    <w:tmpl w:val="6324C13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4D200644"/>
    <w:multiLevelType w:val="singleLevel"/>
    <w:tmpl w:val="3006A0E6"/>
    <w:lvl w:ilvl="0">
      <w:numFmt w:val="bullet"/>
      <w:lvlText w:val="-"/>
      <w:lvlJc w:val="left"/>
      <w:pPr>
        <w:tabs>
          <w:tab w:val="num" w:pos="360"/>
        </w:tabs>
        <w:ind w:left="360" w:hanging="360"/>
      </w:pPr>
    </w:lvl>
  </w:abstractNum>
  <w:abstractNum w:abstractNumId="13">
    <w:nsid w:val="4E943FB3"/>
    <w:multiLevelType w:val="hybridMultilevel"/>
    <w:tmpl w:val="0DF25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CB114B"/>
    <w:multiLevelType w:val="hybridMultilevel"/>
    <w:tmpl w:val="4002D6C8"/>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1805104"/>
    <w:multiLevelType w:val="hybridMultilevel"/>
    <w:tmpl w:val="6CE29B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23A3316"/>
    <w:multiLevelType w:val="hybridMultilevel"/>
    <w:tmpl w:val="34C6D7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77D1D65"/>
    <w:multiLevelType w:val="hybridMultilevel"/>
    <w:tmpl w:val="A986262C"/>
    <w:lvl w:ilvl="0" w:tplc="54B4F104">
      <w:numFmt w:val="bullet"/>
      <w:lvlText w:val="-"/>
      <w:lvlJc w:val="left"/>
      <w:pPr>
        <w:tabs>
          <w:tab w:val="num" w:pos="720"/>
        </w:tabs>
        <w:ind w:left="72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5A7637AC"/>
    <w:multiLevelType w:val="hybridMultilevel"/>
    <w:tmpl w:val="46B052B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BB976DF"/>
    <w:multiLevelType w:val="hybridMultilevel"/>
    <w:tmpl w:val="27FEBA8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nsid w:val="6F015BBC"/>
    <w:multiLevelType w:val="hybridMultilevel"/>
    <w:tmpl w:val="015EE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D84388"/>
    <w:multiLevelType w:val="hybridMultilevel"/>
    <w:tmpl w:val="13CCF97A"/>
    <w:lvl w:ilvl="0" w:tplc="04080001">
      <w:start w:val="1"/>
      <w:numFmt w:val="bullet"/>
      <w:lvlText w:val=""/>
      <w:lvlJc w:val="left"/>
      <w:pPr>
        <w:tabs>
          <w:tab w:val="num" w:pos="513"/>
        </w:tabs>
        <w:ind w:left="513" w:hanging="360"/>
      </w:pPr>
      <w:rPr>
        <w:rFonts w:ascii="Symbol" w:hAnsi="Symbol" w:hint="default"/>
      </w:rPr>
    </w:lvl>
    <w:lvl w:ilvl="1" w:tplc="04080003">
      <w:start w:val="1"/>
      <w:numFmt w:val="bullet"/>
      <w:lvlText w:val="o"/>
      <w:lvlJc w:val="left"/>
      <w:pPr>
        <w:tabs>
          <w:tab w:val="num" w:pos="1233"/>
        </w:tabs>
        <w:ind w:left="1233" w:hanging="360"/>
      </w:pPr>
      <w:rPr>
        <w:rFonts w:ascii="Courier New" w:hAnsi="Courier New" w:hint="default"/>
      </w:rPr>
    </w:lvl>
    <w:lvl w:ilvl="2" w:tplc="04080005">
      <w:start w:val="1"/>
      <w:numFmt w:val="bullet"/>
      <w:lvlText w:val=""/>
      <w:lvlJc w:val="left"/>
      <w:pPr>
        <w:tabs>
          <w:tab w:val="num" w:pos="1953"/>
        </w:tabs>
        <w:ind w:left="1953" w:hanging="360"/>
      </w:pPr>
      <w:rPr>
        <w:rFonts w:ascii="Wingdings" w:hAnsi="Wingdings" w:hint="default"/>
      </w:rPr>
    </w:lvl>
    <w:lvl w:ilvl="3" w:tplc="04080001">
      <w:start w:val="1"/>
      <w:numFmt w:val="bullet"/>
      <w:lvlText w:val=""/>
      <w:lvlJc w:val="left"/>
      <w:pPr>
        <w:tabs>
          <w:tab w:val="num" w:pos="2673"/>
        </w:tabs>
        <w:ind w:left="2673" w:hanging="360"/>
      </w:pPr>
      <w:rPr>
        <w:rFonts w:ascii="Symbol" w:hAnsi="Symbol" w:hint="default"/>
      </w:rPr>
    </w:lvl>
    <w:lvl w:ilvl="4" w:tplc="04080003">
      <w:start w:val="1"/>
      <w:numFmt w:val="bullet"/>
      <w:lvlText w:val="o"/>
      <w:lvlJc w:val="left"/>
      <w:pPr>
        <w:tabs>
          <w:tab w:val="num" w:pos="3393"/>
        </w:tabs>
        <w:ind w:left="3393" w:hanging="360"/>
      </w:pPr>
      <w:rPr>
        <w:rFonts w:ascii="Courier New" w:hAnsi="Courier New" w:hint="default"/>
      </w:rPr>
    </w:lvl>
    <w:lvl w:ilvl="5" w:tplc="04080005">
      <w:start w:val="1"/>
      <w:numFmt w:val="bullet"/>
      <w:lvlText w:val=""/>
      <w:lvlJc w:val="left"/>
      <w:pPr>
        <w:tabs>
          <w:tab w:val="num" w:pos="4113"/>
        </w:tabs>
        <w:ind w:left="4113" w:hanging="360"/>
      </w:pPr>
      <w:rPr>
        <w:rFonts w:ascii="Wingdings" w:hAnsi="Wingdings" w:hint="default"/>
      </w:rPr>
    </w:lvl>
    <w:lvl w:ilvl="6" w:tplc="04080001">
      <w:start w:val="1"/>
      <w:numFmt w:val="bullet"/>
      <w:lvlText w:val=""/>
      <w:lvlJc w:val="left"/>
      <w:pPr>
        <w:tabs>
          <w:tab w:val="num" w:pos="4833"/>
        </w:tabs>
        <w:ind w:left="4833" w:hanging="360"/>
      </w:pPr>
      <w:rPr>
        <w:rFonts w:ascii="Symbol" w:hAnsi="Symbol" w:hint="default"/>
      </w:rPr>
    </w:lvl>
    <w:lvl w:ilvl="7" w:tplc="04080003">
      <w:start w:val="1"/>
      <w:numFmt w:val="bullet"/>
      <w:lvlText w:val="o"/>
      <w:lvlJc w:val="left"/>
      <w:pPr>
        <w:tabs>
          <w:tab w:val="num" w:pos="5553"/>
        </w:tabs>
        <w:ind w:left="5553" w:hanging="360"/>
      </w:pPr>
      <w:rPr>
        <w:rFonts w:ascii="Courier New" w:hAnsi="Courier New" w:hint="default"/>
      </w:rPr>
    </w:lvl>
    <w:lvl w:ilvl="8" w:tplc="04080005">
      <w:start w:val="1"/>
      <w:numFmt w:val="bullet"/>
      <w:lvlText w:val=""/>
      <w:lvlJc w:val="left"/>
      <w:pPr>
        <w:tabs>
          <w:tab w:val="num" w:pos="6273"/>
        </w:tabs>
        <w:ind w:left="6273" w:hanging="360"/>
      </w:pPr>
      <w:rPr>
        <w:rFonts w:ascii="Wingdings" w:hAnsi="Wingdings" w:hint="default"/>
      </w:rPr>
    </w:lvl>
  </w:abstractNum>
  <w:abstractNum w:abstractNumId="22">
    <w:nsid w:val="749C4934"/>
    <w:multiLevelType w:val="hybridMultilevel"/>
    <w:tmpl w:val="0740947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78A774BD"/>
    <w:multiLevelType w:val="hybridMultilevel"/>
    <w:tmpl w:val="6D0256D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21"/>
  </w:num>
  <w:num w:numId="2">
    <w:abstractNumId w:val="15"/>
  </w:num>
  <w:num w:numId="3">
    <w:abstractNumId w:val="3"/>
  </w:num>
  <w:num w:numId="4">
    <w:abstractNumId w:val="18"/>
  </w:num>
  <w:num w:numId="5">
    <w:abstractNumId w:val="1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6"/>
  </w:num>
  <w:num w:numId="17">
    <w:abstractNumId w:val="9"/>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22"/>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D7D14"/>
    <w:rsid w:val="00000269"/>
    <w:rsid w:val="0000257F"/>
    <w:rsid w:val="000027B0"/>
    <w:rsid w:val="00002FAB"/>
    <w:rsid w:val="00003DFD"/>
    <w:rsid w:val="000046CB"/>
    <w:rsid w:val="00004A47"/>
    <w:rsid w:val="000153C7"/>
    <w:rsid w:val="000239DC"/>
    <w:rsid w:val="000251C1"/>
    <w:rsid w:val="0003164B"/>
    <w:rsid w:val="00032FCE"/>
    <w:rsid w:val="00033474"/>
    <w:rsid w:val="000345FF"/>
    <w:rsid w:val="00034CFF"/>
    <w:rsid w:val="00043C88"/>
    <w:rsid w:val="0004674E"/>
    <w:rsid w:val="00047144"/>
    <w:rsid w:val="000474B5"/>
    <w:rsid w:val="00047D60"/>
    <w:rsid w:val="00054A32"/>
    <w:rsid w:val="00055110"/>
    <w:rsid w:val="0005621E"/>
    <w:rsid w:val="00056C81"/>
    <w:rsid w:val="000649B9"/>
    <w:rsid w:val="0007053D"/>
    <w:rsid w:val="00072BF5"/>
    <w:rsid w:val="00073037"/>
    <w:rsid w:val="000741C6"/>
    <w:rsid w:val="00075D9D"/>
    <w:rsid w:val="00081805"/>
    <w:rsid w:val="00090B5E"/>
    <w:rsid w:val="0009109E"/>
    <w:rsid w:val="0009225A"/>
    <w:rsid w:val="00094509"/>
    <w:rsid w:val="000946CD"/>
    <w:rsid w:val="00095420"/>
    <w:rsid w:val="00096B62"/>
    <w:rsid w:val="00096CA8"/>
    <w:rsid w:val="000A3834"/>
    <w:rsid w:val="000A4B5D"/>
    <w:rsid w:val="000A5FAF"/>
    <w:rsid w:val="000B23E8"/>
    <w:rsid w:val="000B2DAF"/>
    <w:rsid w:val="000B7891"/>
    <w:rsid w:val="000C15E7"/>
    <w:rsid w:val="000C42DB"/>
    <w:rsid w:val="000D080C"/>
    <w:rsid w:val="000D1665"/>
    <w:rsid w:val="000D3DCA"/>
    <w:rsid w:val="000E1D5D"/>
    <w:rsid w:val="000E2B42"/>
    <w:rsid w:val="000F13C4"/>
    <w:rsid w:val="000F1BC6"/>
    <w:rsid w:val="000F1FBC"/>
    <w:rsid w:val="000F275A"/>
    <w:rsid w:val="000F451B"/>
    <w:rsid w:val="000F5321"/>
    <w:rsid w:val="000F5E76"/>
    <w:rsid w:val="000F6B1B"/>
    <w:rsid w:val="000F76F5"/>
    <w:rsid w:val="00103F64"/>
    <w:rsid w:val="00105CBE"/>
    <w:rsid w:val="00114938"/>
    <w:rsid w:val="00120387"/>
    <w:rsid w:val="00120DCA"/>
    <w:rsid w:val="001309AC"/>
    <w:rsid w:val="0014166B"/>
    <w:rsid w:val="00141A3F"/>
    <w:rsid w:val="0014210E"/>
    <w:rsid w:val="001433F8"/>
    <w:rsid w:val="00145AED"/>
    <w:rsid w:val="00146D72"/>
    <w:rsid w:val="0014724B"/>
    <w:rsid w:val="0015023C"/>
    <w:rsid w:val="0015032D"/>
    <w:rsid w:val="001537FF"/>
    <w:rsid w:val="0015740C"/>
    <w:rsid w:val="001630F9"/>
    <w:rsid w:val="001641CF"/>
    <w:rsid w:val="00165512"/>
    <w:rsid w:val="00166C3F"/>
    <w:rsid w:val="0016732A"/>
    <w:rsid w:val="00170B1F"/>
    <w:rsid w:val="00177CC5"/>
    <w:rsid w:val="00180EEB"/>
    <w:rsid w:val="00182DE3"/>
    <w:rsid w:val="0018663B"/>
    <w:rsid w:val="00191885"/>
    <w:rsid w:val="001930AC"/>
    <w:rsid w:val="001941D8"/>
    <w:rsid w:val="001A074E"/>
    <w:rsid w:val="001A26D5"/>
    <w:rsid w:val="001A2D16"/>
    <w:rsid w:val="001A512A"/>
    <w:rsid w:val="001A7AA0"/>
    <w:rsid w:val="001B0120"/>
    <w:rsid w:val="001B3924"/>
    <w:rsid w:val="001B4B96"/>
    <w:rsid w:val="001B66D4"/>
    <w:rsid w:val="001B6979"/>
    <w:rsid w:val="001C1DAE"/>
    <w:rsid w:val="001C2E9C"/>
    <w:rsid w:val="001C3208"/>
    <w:rsid w:val="001C3221"/>
    <w:rsid w:val="001C5D28"/>
    <w:rsid w:val="001C65CF"/>
    <w:rsid w:val="001D0F48"/>
    <w:rsid w:val="001D160E"/>
    <w:rsid w:val="001D237B"/>
    <w:rsid w:val="001D3A98"/>
    <w:rsid w:val="001D68AC"/>
    <w:rsid w:val="001D6BA8"/>
    <w:rsid w:val="001D7468"/>
    <w:rsid w:val="001D74A5"/>
    <w:rsid w:val="001E093D"/>
    <w:rsid w:val="001E4852"/>
    <w:rsid w:val="001E5926"/>
    <w:rsid w:val="001F19A6"/>
    <w:rsid w:val="001F2242"/>
    <w:rsid w:val="001F4084"/>
    <w:rsid w:val="001F6365"/>
    <w:rsid w:val="00204E87"/>
    <w:rsid w:val="00210370"/>
    <w:rsid w:val="0021328B"/>
    <w:rsid w:val="0022038B"/>
    <w:rsid w:val="0022054F"/>
    <w:rsid w:val="002226F7"/>
    <w:rsid w:val="002233DE"/>
    <w:rsid w:val="00223475"/>
    <w:rsid w:val="00223B0C"/>
    <w:rsid w:val="00224DC6"/>
    <w:rsid w:val="00226C82"/>
    <w:rsid w:val="002309BB"/>
    <w:rsid w:val="00232FB7"/>
    <w:rsid w:val="002348B8"/>
    <w:rsid w:val="0023762A"/>
    <w:rsid w:val="0023794E"/>
    <w:rsid w:val="00240DA5"/>
    <w:rsid w:val="0024377B"/>
    <w:rsid w:val="00255BCB"/>
    <w:rsid w:val="00263B9B"/>
    <w:rsid w:val="00263D38"/>
    <w:rsid w:val="00264383"/>
    <w:rsid w:val="00264608"/>
    <w:rsid w:val="0026481F"/>
    <w:rsid w:val="0026675F"/>
    <w:rsid w:val="002700B8"/>
    <w:rsid w:val="002715A8"/>
    <w:rsid w:val="002801CE"/>
    <w:rsid w:val="002855D3"/>
    <w:rsid w:val="002858A9"/>
    <w:rsid w:val="00287CA6"/>
    <w:rsid w:val="002A47BE"/>
    <w:rsid w:val="002A7378"/>
    <w:rsid w:val="002B04E7"/>
    <w:rsid w:val="002B10F6"/>
    <w:rsid w:val="002B123B"/>
    <w:rsid w:val="002B3681"/>
    <w:rsid w:val="002B3E47"/>
    <w:rsid w:val="002C4710"/>
    <w:rsid w:val="002C689E"/>
    <w:rsid w:val="002D13EB"/>
    <w:rsid w:val="002D3049"/>
    <w:rsid w:val="002D6344"/>
    <w:rsid w:val="002E1CDA"/>
    <w:rsid w:val="002E28F3"/>
    <w:rsid w:val="002E44AA"/>
    <w:rsid w:val="002E6368"/>
    <w:rsid w:val="002E7851"/>
    <w:rsid w:val="002F33B2"/>
    <w:rsid w:val="002F3946"/>
    <w:rsid w:val="002F7C83"/>
    <w:rsid w:val="00302BF7"/>
    <w:rsid w:val="0030563E"/>
    <w:rsid w:val="00315359"/>
    <w:rsid w:val="00317461"/>
    <w:rsid w:val="003219A8"/>
    <w:rsid w:val="00321BD6"/>
    <w:rsid w:val="0032336A"/>
    <w:rsid w:val="003239AD"/>
    <w:rsid w:val="00327355"/>
    <w:rsid w:val="00331AFB"/>
    <w:rsid w:val="003322E9"/>
    <w:rsid w:val="003339C7"/>
    <w:rsid w:val="00333AC5"/>
    <w:rsid w:val="003356C3"/>
    <w:rsid w:val="00341AE2"/>
    <w:rsid w:val="003460E3"/>
    <w:rsid w:val="00350B9A"/>
    <w:rsid w:val="00351670"/>
    <w:rsid w:val="00351A40"/>
    <w:rsid w:val="003523F3"/>
    <w:rsid w:val="00354DF7"/>
    <w:rsid w:val="003562E3"/>
    <w:rsid w:val="003578C5"/>
    <w:rsid w:val="00357FDD"/>
    <w:rsid w:val="0036043A"/>
    <w:rsid w:val="00361470"/>
    <w:rsid w:val="00361FFD"/>
    <w:rsid w:val="00367581"/>
    <w:rsid w:val="00376D3C"/>
    <w:rsid w:val="003775C6"/>
    <w:rsid w:val="00377F18"/>
    <w:rsid w:val="003814BC"/>
    <w:rsid w:val="0038202C"/>
    <w:rsid w:val="00386A97"/>
    <w:rsid w:val="003879C4"/>
    <w:rsid w:val="00391302"/>
    <w:rsid w:val="003915BF"/>
    <w:rsid w:val="003939E9"/>
    <w:rsid w:val="003A079C"/>
    <w:rsid w:val="003A1A1E"/>
    <w:rsid w:val="003A430B"/>
    <w:rsid w:val="003B0005"/>
    <w:rsid w:val="003B1164"/>
    <w:rsid w:val="003B7A2C"/>
    <w:rsid w:val="003C54F4"/>
    <w:rsid w:val="003C595B"/>
    <w:rsid w:val="003C7720"/>
    <w:rsid w:val="003D3F4B"/>
    <w:rsid w:val="003E16E8"/>
    <w:rsid w:val="003E17F2"/>
    <w:rsid w:val="003E198B"/>
    <w:rsid w:val="003E1A03"/>
    <w:rsid w:val="003E1A8B"/>
    <w:rsid w:val="003E5E12"/>
    <w:rsid w:val="003E78A9"/>
    <w:rsid w:val="003F41AF"/>
    <w:rsid w:val="003F44C3"/>
    <w:rsid w:val="003F49A6"/>
    <w:rsid w:val="003F7B1E"/>
    <w:rsid w:val="00420BC6"/>
    <w:rsid w:val="004216DF"/>
    <w:rsid w:val="0042234E"/>
    <w:rsid w:val="00423205"/>
    <w:rsid w:val="0042410A"/>
    <w:rsid w:val="00424E1D"/>
    <w:rsid w:val="00425386"/>
    <w:rsid w:val="00432ECC"/>
    <w:rsid w:val="00434C2D"/>
    <w:rsid w:val="00441173"/>
    <w:rsid w:val="00441BF1"/>
    <w:rsid w:val="004429E2"/>
    <w:rsid w:val="00444DCB"/>
    <w:rsid w:val="004455DE"/>
    <w:rsid w:val="00445ABB"/>
    <w:rsid w:val="00446E9E"/>
    <w:rsid w:val="00450F52"/>
    <w:rsid w:val="00450FB0"/>
    <w:rsid w:val="0045385E"/>
    <w:rsid w:val="00453B6C"/>
    <w:rsid w:val="00454683"/>
    <w:rsid w:val="004608DE"/>
    <w:rsid w:val="00465947"/>
    <w:rsid w:val="00467464"/>
    <w:rsid w:val="004679EF"/>
    <w:rsid w:val="00470323"/>
    <w:rsid w:val="00474259"/>
    <w:rsid w:val="004811D2"/>
    <w:rsid w:val="004816FD"/>
    <w:rsid w:val="004840F1"/>
    <w:rsid w:val="00486BB7"/>
    <w:rsid w:val="00487AC4"/>
    <w:rsid w:val="00490793"/>
    <w:rsid w:val="00490BCC"/>
    <w:rsid w:val="00494023"/>
    <w:rsid w:val="00496EFE"/>
    <w:rsid w:val="00497F9D"/>
    <w:rsid w:val="004A1853"/>
    <w:rsid w:val="004A485F"/>
    <w:rsid w:val="004A63FE"/>
    <w:rsid w:val="004A6F5B"/>
    <w:rsid w:val="004B5839"/>
    <w:rsid w:val="004B5E67"/>
    <w:rsid w:val="004C0DAD"/>
    <w:rsid w:val="004C2550"/>
    <w:rsid w:val="004C394B"/>
    <w:rsid w:val="004D074E"/>
    <w:rsid w:val="004D648F"/>
    <w:rsid w:val="004E12F9"/>
    <w:rsid w:val="004F26B2"/>
    <w:rsid w:val="004F6D79"/>
    <w:rsid w:val="005027DB"/>
    <w:rsid w:val="005029C5"/>
    <w:rsid w:val="005067C1"/>
    <w:rsid w:val="005072D1"/>
    <w:rsid w:val="00511A35"/>
    <w:rsid w:val="00513445"/>
    <w:rsid w:val="0051395E"/>
    <w:rsid w:val="005153B1"/>
    <w:rsid w:val="0051609C"/>
    <w:rsid w:val="00516E8D"/>
    <w:rsid w:val="00516FC3"/>
    <w:rsid w:val="005179F6"/>
    <w:rsid w:val="00523BAF"/>
    <w:rsid w:val="005274FE"/>
    <w:rsid w:val="00530822"/>
    <w:rsid w:val="00532821"/>
    <w:rsid w:val="00533559"/>
    <w:rsid w:val="005374D4"/>
    <w:rsid w:val="00542FE5"/>
    <w:rsid w:val="005450BE"/>
    <w:rsid w:val="0054550A"/>
    <w:rsid w:val="005458D4"/>
    <w:rsid w:val="00547C8B"/>
    <w:rsid w:val="00550A11"/>
    <w:rsid w:val="00552925"/>
    <w:rsid w:val="00553669"/>
    <w:rsid w:val="00554BB5"/>
    <w:rsid w:val="00554EBD"/>
    <w:rsid w:val="00560636"/>
    <w:rsid w:val="0056089C"/>
    <w:rsid w:val="00560F0E"/>
    <w:rsid w:val="00561FBE"/>
    <w:rsid w:val="005644B0"/>
    <w:rsid w:val="005656D6"/>
    <w:rsid w:val="00566848"/>
    <w:rsid w:val="00566D22"/>
    <w:rsid w:val="00570B38"/>
    <w:rsid w:val="00570E3F"/>
    <w:rsid w:val="00571D5A"/>
    <w:rsid w:val="00571EFE"/>
    <w:rsid w:val="0057382D"/>
    <w:rsid w:val="005750FE"/>
    <w:rsid w:val="00575902"/>
    <w:rsid w:val="00580E15"/>
    <w:rsid w:val="00582528"/>
    <w:rsid w:val="0058254D"/>
    <w:rsid w:val="00582CED"/>
    <w:rsid w:val="00583726"/>
    <w:rsid w:val="00587B9F"/>
    <w:rsid w:val="00591580"/>
    <w:rsid w:val="00592704"/>
    <w:rsid w:val="00592C07"/>
    <w:rsid w:val="00594724"/>
    <w:rsid w:val="0059563C"/>
    <w:rsid w:val="005A0713"/>
    <w:rsid w:val="005A391C"/>
    <w:rsid w:val="005A4F73"/>
    <w:rsid w:val="005A736F"/>
    <w:rsid w:val="005B4C63"/>
    <w:rsid w:val="005C0B3A"/>
    <w:rsid w:val="005C1FAC"/>
    <w:rsid w:val="005C33B2"/>
    <w:rsid w:val="005C34EC"/>
    <w:rsid w:val="005D0377"/>
    <w:rsid w:val="005D24CB"/>
    <w:rsid w:val="005D52CA"/>
    <w:rsid w:val="005D68A3"/>
    <w:rsid w:val="005E0529"/>
    <w:rsid w:val="005E10E4"/>
    <w:rsid w:val="005E1445"/>
    <w:rsid w:val="005E29B5"/>
    <w:rsid w:val="005E2EB1"/>
    <w:rsid w:val="005E416D"/>
    <w:rsid w:val="005F5712"/>
    <w:rsid w:val="006071A5"/>
    <w:rsid w:val="00607F76"/>
    <w:rsid w:val="00610D86"/>
    <w:rsid w:val="006149F2"/>
    <w:rsid w:val="00615320"/>
    <w:rsid w:val="006170BB"/>
    <w:rsid w:val="00617432"/>
    <w:rsid w:val="00626028"/>
    <w:rsid w:val="006264D8"/>
    <w:rsid w:val="0062742A"/>
    <w:rsid w:val="00627CCA"/>
    <w:rsid w:val="00633688"/>
    <w:rsid w:val="00633C2A"/>
    <w:rsid w:val="0063465B"/>
    <w:rsid w:val="00635177"/>
    <w:rsid w:val="006355AE"/>
    <w:rsid w:val="006411FC"/>
    <w:rsid w:val="00642F61"/>
    <w:rsid w:val="006435F4"/>
    <w:rsid w:val="00647E88"/>
    <w:rsid w:val="006543A4"/>
    <w:rsid w:val="00656D95"/>
    <w:rsid w:val="00660F1E"/>
    <w:rsid w:val="00662607"/>
    <w:rsid w:val="006745A2"/>
    <w:rsid w:val="00680892"/>
    <w:rsid w:val="006824C6"/>
    <w:rsid w:val="00684D24"/>
    <w:rsid w:val="00686838"/>
    <w:rsid w:val="00692F6F"/>
    <w:rsid w:val="0069421E"/>
    <w:rsid w:val="006A07B9"/>
    <w:rsid w:val="006A0829"/>
    <w:rsid w:val="006A1982"/>
    <w:rsid w:val="006A2079"/>
    <w:rsid w:val="006A3BF7"/>
    <w:rsid w:val="006A52DB"/>
    <w:rsid w:val="006B1B52"/>
    <w:rsid w:val="006B2488"/>
    <w:rsid w:val="006B3F84"/>
    <w:rsid w:val="006B40C5"/>
    <w:rsid w:val="006B5FB8"/>
    <w:rsid w:val="006C01EA"/>
    <w:rsid w:val="006C5415"/>
    <w:rsid w:val="006C5F97"/>
    <w:rsid w:val="006C7826"/>
    <w:rsid w:val="006D1540"/>
    <w:rsid w:val="006D1AB9"/>
    <w:rsid w:val="006D2565"/>
    <w:rsid w:val="006D2C70"/>
    <w:rsid w:val="006D496A"/>
    <w:rsid w:val="006E4B46"/>
    <w:rsid w:val="006E503E"/>
    <w:rsid w:val="006F245C"/>
    <w:rsid w:val="006F440E"/>
    <w:rsid w:val="006F616A"/>
    <w:rsid w:val="00702BAA"/>
    <w:rsid w:val="00704670"/>
    <w:rsid w:val="007075BC"/>
    <w:rsid w:val="00710040"/>
    <w:rsid w:val="00710FF1"/>
    <w:rsid w:val="00713578"/>
    <w:rsid w:val="00713EE4"/>
    <w:rsid w:val="00715EE0"/>
    <w:rsid w:val="00717456"/>
    <w:rsid w:val="007243C1"/>
    <w:rsid w:val="00724979"/>
    <w:rsid w:val="0072502B"/>
    <w:rsid w:val="00725655"/>
    <w:rsid w:val="00730932"/>
    <w:rsid w:val="00730BFE"/>
    <w:rsid w:val="0074605B"/>
    <w:rsid w:val="00757664"/>
    <w:rsid w:val="00757C65"/>
    <w:rsid w:val="00761820"/>
    <w:rsid w:val="00764DC1"/>
    <w:rsid w:val="00781145"/>
    <w:rsid w:val="00782862"/>
    <w:rsid w:val="007871E0"/>
    <w:rsid w:val="007928A6"/>
    <w:rsid w:val="00795883"/>
    <w:rsid w:val="007977AE"/>
    <w:rsid w:val="007A0BBE"/>
    <w:rsid w:val="007A2DA0"/>
    <w:rsid w:val="007B10C9"/>
    <w:rsid w:val="007B169C"/>
    <w:rsid w:val="007B2D96"/>
    <w:rsid w:val="007B38D7"/>
    <w:rsid w:val="007B7642"/>
    <w:rsid w:val="007C1DFE"/>
    <w:rsid w:val="007C2BE4"/>
    <w:rsid w:val="007C33C0"/>
    <w:rsid w:val="007C34C3"/>
    <w:rsid w:val="007C3877"/>
    <w:rsid w:val="007C3CF9"/>
    <w:rsid w:val="007C4503"/>
    <w:rsid w:val="007C4625"/>
    <w:rsid w:val="007C4665"/>
    <w:rsid w:val="007D0E84"/>
    <w:rsid w:val="007D3966"/>
    <w:rsid w:val="007D664A"/>
    <w:rsid w:val="007E1639"/>
    <w:rsid w:val="007E24A4"/>
    <w:rsid w:val="007E7EC0"/>
    <w:rsid w:val="007F10EA"/>
    <w:rsid w:val="007F316D"/>
    <w:rsid w:val="007F36CE"/>
    <w:rsid w:val="007F393D"/>
    <w:rsid w:val="007F5A06"/>
    <w:rsid w:val="007F6474"/>
    <w:rsid w:val="007F6893"/>
    <w:rsid w:val="007F7954"/>
    <w:rsid w:val="00801D54"/>
    <w:rsid w:val="008022D7"/>
    <w:rsid w:val="00805555"/>
    <w:rsid w:val="00807920"/>
    <w:rsid w:val="00810543"/>
    <w:rsid w:val="00820FCD"/>
    <w:rsid w:val="0082744E"/>
    <w:rsid w:val="00834BA4"/>
    <w:rsid w:val="00846265"/>
    <w:rsid w:val="00851648"/>
    <w:rsid w:val="00852FB3"/>
    <w:rsid w:val="00853B88"/>
    <w:rsid w:val="00853EE0"/>
    <w:rsid w:val="008557DC"/>
    <w:rsid w:val="0086372A"/>
    <w:rsid w:val="00865E57"/>
    <w:rsid w:val="00873B11"/>
    <w:rsid w:val="00875ACB"/>
    <w:rsid w:val="0088319E"/>
    <w:rsid w:val="00885CC7"/>
    <w:rsid w:val="008873A1"/>
    <w:rsid w:val="008909E0"/>
    <w:rsid w:val="0089191E"/>
    <w:rsid w:val="00891F10"/>
    <w:rsid w:val="008921D3"/>
    <w:rsid w:val="00894084"/>
    <w:rsid w:val="00894B44"/>
    <w:rsid w:val="008977C5"/>
    <w:rsid w:val="008977FF"/>
    <w:rsid w:val="008A0212"/>
    <w:rsid w:val="008A0BA7"/>
    <w:rsid w:val="008A645F"/>
    <w:rsid w:val="008B0C8A"/>
    <w:rsid w:val="008B0F6C"/>
    <w:rsid w:val="008B0FD0"/>
    <w:rsid w:val="008B4CAC"/>
    <w:rsid w:val="008C1D93"/>
    <w:rsid w:val="008C59B2"/>
    <w:rsid w:val="008D3709"/>
    <w:rsid w:val="008D3D31"/>
    <w:rsid w:val="008E631F"/>
    <w:rsid w:val="008E7AD2"/>
    <w:rsid w:val="008F017F"/>
    <w:rsid w:val="008F4064"/>
    <w:rsid w:val="008F4FD8"/>
    <w:rsid w:val="008F50DF"/>
    <w:rsid w:val="008F5229"/>
    <w:rsid w:val="008F64E5"/>
    <w:rsid w:val="008F6C1C"/>
    <w:rsid w:val="008F7349"/>
    <w:rsid w:val="008F7E01"/>
    <w:rsid w:val="009007BB"/>
    <w:rsid w:val="009020B0"/>
    <w:rsid w:val="00905018"/>
    <w:rsid w:val="0091729E"/>
    <w:rsid w:val="0091765F"/>
    <w:rsid w:val="00917734"/>
    <w:rsid w:val="0091799F"/>
    <w:rsid w:val="00917CBC"/>
    <w:rsid w:val="00917ED3"/>
    <w:rsid w:val="009220E4"/>
    <w:rsid w:val="00922299"/>
    <w:rsid w:val="009323A9"/>
    <w:rsid w:val="00932CAF"/>
    <w:rsid w:val="00933522"/>
    <w:rsid w:val="0093363C"/>
    <w:rsid w:val="00940A26"/>
    <w:rsid w:val="0094563D"/>
    <w:rsid w:val="00945956"/>
    <w:rsid w:val="00945CF4"/>
    <w:rsid w:val="0094657D"/>
    <w:rsid w:val="009500C2"/>
    <w:rsid w:val="00951F07"/>
    <w:rsid w:val="00952B24"/>
    <w:rsid w:val="009621AE"/>
    <w:rsid w:val="009638AE"/>
    <w:rsid w:val="00966CD3"/>
    <w:rsid w:val="009678DF"/>
    <w:rsid w:val="0097091C"/>
    <w:rsid w:val="00982AC2"/>
    <w:rsid w:val="009919B9"/>
    <w:rsid w:val="00992D0D"/>
    <w:rsid w:val="00993D31"/>
    <w:rsid w:val="009A1262"/>
    <w:rsid w:val="009A2242"/>
    <w:rsid w:val="009A6328"/>
    <w:rsid w:val="009A7835"/>
    <w:rsid w:val="009B206D"/>
    <w:rsid w:val="009B5095"/>
    <w:rsid w:val="009B76B7"/>
    <w:rsid w:val="009B797A"/>
    <w:rsid w:val="009C15BB"/>
    <w:rsid w:val="009C6651"/>
    <w:rsid w:val="009C7303"/>
    <w:rsid w:val="009D02AF"/>
    <w:rsid w:val="009D2416"/>
    <w:rsid w:val="009E1267"/>
    <w:rsid w:val="009E1366"/>
    <w:rsid w:val="009E2468"/>
    <w:rsid w:val="009F4D00"/>
    <w:rsid w:val="009F6FE5"/>
    <w:rsid w:val="009F756C"/>
    <w:rsid w:val="00A00C67"/>
    <w:rsid w:val="00A01CEE"/>
    <w:rsid w:val="00A05CCA"/>
    <w:rsid w:val="00A11023"/>
    <w:rsid w:val="00A1190B"/>
    <w:rsid w:val="00A2234B"/>
    <w:rsid w:val="00A265E8"/>
    <w:rsid w:val="00A46366"/>
    <w:rsid w:val="00A46ACA"/>
    <w:rsid w:val="00A47F98"/>
    <w:rsid w:val="00A55195"/>
    <w:rsid w:val="00A562E4"/>
    <w:rsid w:val="00A5678E"/>
    <w:rsid w:val="00A64492"/>
    <w:rsid w:val="00A6551F"/>
    <w:rsid w:val="00A66925"/>
    <w:rsid w:val="00A75EE1"/>
    <w:rsid w:val="00A76383"/>
    <w:rsid w:val="00A765AA"/>
    <w:rsid w:val="00A77C73"/>
    <w:rsid w:val="00A824EE"/>
    <w:rsid w:val="00A84725"/>
    <w:rsid w:val="00A8626D"/>
    <w:rsid w:val="00A8755F"/>
    <w:rsid w:val="00A905F9"/>
    <w:rsid w:val="00A9367B"/>
    <w:rsid w:val="00A949FA"/>
    <w:rsid w:val="00AA09E8"/>
    <w:rsid w:val="00AA19C5"/>
    <w:rsid w:val="00AA558A"/>
    <w:rsid w:val="00AA7A46"/>
    <w:rsid w:val="00AB1B7D"/>
    <w:rsid w:val="00AB659F"/>
    <w:rsid w:val="00AB704A"/>
    <w:rsid w:val="00AC3483"/>
    <w:rsid w:val="00AC48B4"/>
    <w:rsid w:val="00AC5225"/>
    <w:rsid w:val="00AC6F26"/>
    <w:rsid w:val="00AD091C"/>
    <w:rsid w:val="00AD203A"/>
    <w:rsid w:val="00AD43E6"/>
    <w:rsid w:val="00AD525E"/>
    <w:rsid w:val="00AE1003"/>
    <w:rsid w:val="00AE550F"/>
    <w:rsid w:val="00AE6AF6"/>
    <w:rsid w:val="00AF1F54"/>
    <w:rsid w:val="00AF35BF"/>
    <w:rsid w:val="00AF4758"/>
    <w:rsid w:val="00AF47E4"/>
    <w:rsid w:val="00AF5505"/>
    <w:rsid w:val="00AF58EF"/>
    <w:rsid w:val="00B04344"/>
    <w:rsid w:val="00B1296F"/>
    <w:rsid w:val="00B14E6C"/>
    <w:rsid w:val="00B17958"/>
    <w:rsid w:val="00B22993"/>
    <w:rsid w:val="00B2716F"/>
    <w:rsid w:val="00B315FB"/>
    <w:rsid w:val="00B34675"/>
    <w:rsid w:val="00B34F2C"/>
    <w:rsid w:val="00B3548E"/>
    <w:rsid w:val="00B418CD"/>
    <w:rsid w:val="00B4663A"/>
    <w:rsid w:val="00B504E1"/>
    <w:rsid w:val="00B51CAD"/>
    <w:rsid w:val="00B5359A"/>
    <w:rsid w:val="00B55335"/>
    <w:rsid w:val="00B66499"/>
    <w:rsid w:val="00B71FF5"/>
    <w:rsid w:val="00B74384"/>
    <w:rsid w:val="00B75071"/>
    <w:rsid w:val="00B833B4"/>
    <w:rsid w:val="00B846C6"/>
    <w:rsid w:val="00B8503E"/>
    <w:rsid w:val="00B9087A"/>
    <w:rsid w:val="00B9201D"/>
    <w:rsid w:val="00B9617E"/>
    <w:rsid w:val="00B97D54"/>
    <w:rsid w:val="00BA027A"/>
    <w:rsid w:val="00BA1C25"/>
    <w:rsid w:val="00BA1C3B"/>
    <w:rsid w:val="00BA305A"/>
    <w:rsid w:val="00BA3836"/>
    <w:rsid w:val="00BB12D1"/>
    <w:rsid w:val="00BB161B"/>
    <w:rsid w:val="00BB29B7"/>
    <w:rsid w:val="00BB2A56"/>
    <w:rsid w:val="00BB49F3"/>
    <w:rsid w:val="00BB4E17"/>
    <w:rsid w:val="00BB5742"/>
    <w:rsid w:val="00BC11C5"/>
    <w:rsid w:val="00BC266E"/>
    <w:rsid w:val="00BC3945"/>
    <w:rsid w:val="00BD62C3"/>
    <w:rsid w:val="00BD79D3"/>
    <w:rsid w:val="00BD7C03"/>
    <w:rsid w:val="00BD7D14"/>
    <w:rsid w:val="00BE04C2"/>
    <w:rsid w:val="00BE0D01"/>
    <w:rsid w:val="00BE1A61"/>
    <w:rsid w:val="00BE61A4"/>
    <w:rsid w:val="00BE63BE"/>
    <w:rsid w:val="00BF4848"/>
    <w:rsid w:val="00BF7DB6"/>
    <w:rsid w:val="00C017F2"/>
    <w:rsid w:val="00C01CDD"/>
    <w:rsid w:val="00C0780F"/>
    <w:rsid w:val="00C122D4"/>
    <w:rsid w:val="00C13720"/>
    <w:rsid w:val="00C156C1"/>
    <w:rsid w:val="00C15B97"/>
    <w:rsid w:val="00C15E04"/>
    <w:rsid w:val="00C15F82"/>
    <w:rsid w:val="00C20C14"/>
    <w:rsid w:val="00C21B6F"/>
    <w:rsid w:val="00C22F35"/>
    <w:rsid w:val="00C230C5"/>
    <w:rsid w:val="00C24A5E"/>
    <w:rsid w:val="00C26D4B"/>
    <w:rsid w:val="00C35F26"/>
    <w:rsid w:val="00C36831"/>
    <w:rsid w:val="00C45FEF"/>
    <w:rsid w:val="00C46CF6"/>
    <w:rsid w:val="00C47099"/>
    <w:rsid w:val="00C50E60"/>
    <w:rsid w:val="00C55609"/>
    <w:rsid w:val="00C55FA1"/>
    <w:rsid w:val="00C65A45"/>
    <w:rsid w:val="00C66156"/>
    <w:rsid w:val="00C666CC"/>
    <w:rsid w:val="00C70462"/>
    <w:rsid w:val="00C71C0F"/>
    <w:rsid w:val="00C73B26"/>
    <w:rsid w:val="00C74239"/>
    <w:rsid w:val="00C75534"/>
    <w:rsid w:val="00C81091"/>
    <w:rsid w:val="00C81887"/>
    <w:rsid w:val="00C82119"/>
    <w:rsid w:val="00C85538"/>
    <w:rsid w:val="00C948D8"/>
    <w:rsid w:val="00CA1CD9"/>
    <w:rsid w:val="00CA4611"/>
    <w:rsid w:val="00CA4CF9"/>
    <w:rsid w:val="00CA56AE"/>
    <w:rsid w:val="00CA5F40"/>
    <w:rsid w:val="00CB1C10"/>
    <w:rsid w:val="00CB1F77"/>
    <w:rsid w:val="00CB53E3"/>
    <w:rsid w:val="00CB6CBB"/>
    <w:rsid w:val="00CB7727"/>
    <w:rsid w:val="00CD2348"/>
    <w:rsid w:val="00CD35FC"/>
    <w:rsid w:val="00CE414E"/>
    <w:rsid w:val="00CF1FE5"/>
    <w:rsid w:val="00CF4448"/>
    <w:rsid w:val="00CF4AB1"/>
    <w:rsid w:val="00D00742"/>
    <w:rsid w:val="00D04711"/>
    <w:rsid w:val="00D10ED3"/>
    <w:rsid w:val="00D117DC"/>
    <w:rsid w:val="00D145B8"/>
    <w:rsid w:val="00D22023"/>
    <w:rsid w:val="00D24FB6"/>
    <w:rsid w:val="00D315BC"/>
    <w:rsid w:val="00D317DE"/>
    <w:rsid w:val="00D35516"/>
    <w:rsid w:val="00D36AB2"/>
    <w:rsid w:val="00D40345"/>
    <w:rsid w:val="00D447E7"/>
    <w:rsid w:val="00D45589"/>
    <w:rsid w:val="00D50D1F"/>
    <w:rsid w:val="00D521A4"/>
    <w:rsid w:val="00D54064"/>
    <w:rsid w:val="00D65AF1"/>
    <w:rsid w:val="00D67654"/>
    <w:rsid w:val="00D7033E"/>
    <w:rsid w:val="00D74DF9"/>
    <w:rsid w:val="00D7621C"/>
    <w:rsid w:val="00D7736B"/>
    <w:rsid w:val="00D77572"/>
    <w:rsid w:val="00D8375D"/>
    <w:rsid w:val="00D870E9"/>
    <w:rsid w:val="00D874F3"/>
    <w:rsid w:val="00D918E3"/>
    <w:rsid w:val="00D91CBE"/>
    <w:rsid w:val="00D92F2C"/>
    <w:rsid w:val="00D93417"/>
    <w:rsid w:val="00D950B3"/>
    <w:rsid w:val="00D95965"/>
    <w:rsid w:val="00D96123"/>
    <w:rsid w:val="00D96A4F"/>
    <w:rsid w:val="00D9711A"/>
    <w:rsid w:val="00DA5E30"/>
    <w:rsid w:val="00DA7CB2"/>
    <w:rsid w:val="00DA7E03"/>
    <w:rsid w:val="00DB0AE6"/>
    <w:rsid w:val="00DB2C11"/>
    <w:rsid w:val="00DB30EB"/>
    <w:rsid w:val="00DB34FC"/>
    <w:rsid w:val="00DB51CB"/>
    <w:rsid w:val="00DC094A"/>
    <w:rsid w:val="00DC1BF0"/>
    <w:rsid w:val="00DC2827"/>
    <w:rsid w:val="00DC389A"/>
    <w:rsid w:val="00DC5C13"/>
    <w:rsid w:val="00DC6F93"/>
    <w:rsid w:val="00DD0359"/>
    <w:rsid w:val="00DD2E39"/>
    <w:rsid w:val="00DD3B3C"/>
    <w:rsid w:val="00DD4F0E"/>
    <w:rsid w:val="00DD59DE"/>
    <w:rsid w:val="00DD7354"/>
    <w:rsid w:val="00DE0D42"/>
    <w:rsid w:val="00DE5714"/>
    <w:rsid w:val="00DF0A1E"/>
    <w:rsid w:val="00DF28B0"/>
    <w:rsid w:val="00DF6288"/>
    <w:rsid w:val="00E075F3"/>
    <w:rsid w:val="00E07A17"/>
    <w:rsid w:val="00E10955"/>
    <w:rsid w:val="00E12814"/>
    <w:rsid w:val="00E12AAA"/>
    <w:rsid w:val="00E1459A"/>
    <w:rsid w:val="00E164F9"/>
    <w:rsid w:val="00E16586"/>
    <w:rsid w:val="00E17CC1"/>
    <w:rsid w:val="00E237DF"/>
    <w:rsid w:val="00E27E1D"/>
    <w:rsid w:val="00E32508"/>
    <w:rsid w:val="00E3486C"/>
    <w:rsid w:val="00E3753D"/>
    <w:rsid w:val="00E44F01"/>
    <w:rsid w:val="00E450E9"/>
    <w:rsid w:val="00E47FA9"/>
    <w:rsid w:val="00E512AB"/>
    <w:rsid w:val="00E51E23"/>
    <w:rsid w:val="00E54F2C"/>
    <w:rsid w:val="00E55A71"/>
    <w:rsid w:val="00E60536"/>
    <w:rsid w:val="00E61D27"/>
    <w:rsid w:val="00E61F78"/>
    <w:rsid w:val="00E634E1"/>
    <w:rsid w:val="00E6429F"/>
    <w:rsid w:val="00E713F8"/>
    <w:rsid w:val="00E7196D"/>
    <w:rsid w:val="00E80F38"/>
    <w:rsid w:val="00E845EF"/>
    <w:rsid w:val="00E84747"/>
    <w:rsid w:val="00E84E55"/>
    <w:rsid w:val="00E85305"/>
    <w:rsid w:val="00E90755"/>
    <w:rsid w:val="00EA194A"/>
    <w:rsid w:val="00EA4BDB"/>
    <w:rsid w:val="00EA5040"/>
    <w:rsid w:val="00EA6271"/>
    <w:rsid w:val="00EB3278"/>
    <w:rsid w:val="00EB7F18"/>
    <w:rsid w:val="00EC1D42"/>
    <w:rsid w:val="00EC2821"/>
    <w:rsid w:val="00EC5CCB"/>
    <w:rsid w:val="00EC65C5"/>
    <w:rsid w:val="00ED6EFD"/>
    <w:rsid w:val="00ED7D0B"/>
    <w:rsid w:val="00EE7A40"/>
    <w:rsid w:val="00EF183E"/>
    <w:rsid w:val="00EF382B"/>
    <w:rsid w:val="00EF52D7"/>
    <w:rsid w:val="00EF5838"/>
    <w:rsid w:val="00F00569"/>
    <w:rsid w:val="00F0251E"/>
    <w:rsid w:val="00F0602B"/>
    <w:rsid w:val="00F06F1B"/>
    <w:rsid w:val="00F16F95"/>
    <w:rsid w:val="00F20172"/>
    <w:rsid w:val="00F23DF3"/>
    <w:rsid w:val="00F33FCC"/>
    <w:rsid w:val="00F35410"/>
    <w:rsid w:val="00F35782"/>
    <w:rsid w:val="00F40796"/>
    <w:rsid w:val="00F4350D"/>
    <w:rsid w:val="00F4427A"/>
    <w:rsid w:val="00F45B0F"/>
    <w:rsid w:val="00F47B00"/>
    <w:rsid w:val="00F500B0"/>
    <w:rsid w:val="00F50A39"/>
    <w:rsid w:val="00F53E0D"/>
    <w:rsid w:val="00F6027C"/>
    <w:rsid w:val="00F61B93"/>
    <w:rsid w:val="00F63819"/>
    <w:rsid w:val="00F6460B"/>
    <w:rsid w:val="00F67B0E"/>
    <w:rsid w:val="00F70192"/>
    <w:rsid w:val="00F712B8"/>
    <w:rsid w:val="00F72755"/>
    <w:rsid w:val="00F76862"/>
    <w:rsid w:val="00F77A3C"/>
    <w:rsid w:val="00F81E85"/>
    <w:rsid w:val="00F9026D"/>
    <w:rsid w:val="00F9201D"/>
    <w:rsid w:val="00F949B5"/>
    <w:rsid w:val="00F95D5F"/>
    <w:rsid w:val="00F960E4"/>
    <w:rsid w:val="00FA015A"/>
    <w:rsid w:val="00FA26E1"/>
    <w:rsid w:val="00FA42BC"/>
    <w:rsid w:val="00FA53E7"/>
    <w:rsid w:val="00FB1519"/>
    <w:rsid w:val="00FB20CB"/>
    <w:rsid w:val="00FC1063"/>
    <w:rsid w:val="00FC19DC"/>
    <w:rsid w:val="00FC3550"/>
    <w:rsid w:val="00FC3ECE"/>
    <w:rsid w:val="00FC556C"/>
    <w:rsid w:val="00FC60C1"/>
    <w:rsid w:val="00FC7E89"/>
    <w:rsid w:val="00FD0D7D"/>
    <w:rsid w:val="00FD2E1E"/>
    <w:rsid w:val="00FD52C5"/>
    <w:rsid w:val="00FD775B"/>
    <w:rsid w:val="00FE02C4"/>
    <w:rsid w:val="00FF46B2"/>
    <w:rsid w:val="00FF5F4A"/>
    <w:rsid w:val="00FF7E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23A9"/>
    <w:pPr>
      <w:autoSpaceDE w:val="0"/>
      <w:autoSpaceDN w:val="0"/>
    </w:pPr>
    <w:rPr>
      <w:sz w:val="20"/>
      <w:szCs w:val="20"/>
    </w:rPr>
  </w:style>
  <w:style w:type="paragraph" w:styleId="1">
    <w:name w:val="heading 1"/>
    <w:basedOn w:val="a"/>
    <w:next w:val="a"/>
    <w:link w:val="1Char"/>
    <w:uiPriority w:val="99"/>
    <w:qFormat/>
    <w:rsid w:val="009323A9"/>
    <w:pPr>
      <w:keepNext/>
      <w:widowControl w:val="0"/>
      <w:tabs>
        <w:tab w:val="left" w:leader="dot" w:pos="4320"/>
      </w:tabs>
      <w:jc w:val="center"/>
      <w:outlineLvl w:val="0"/>
    </w:pPr>
    <w:rPr>
      <w:rFonts w:ascii="Arial" w:hAnsi="Arial" w:cs="Arial"/>
      <w:b/>
      <w:bCs/>
      <w:sz w:val="24"/>
      <w:szCs w:val="24"/>
    </w:rPr>
  </w:style>
  <w:style w:type="paragraph" w:styleId="2">
    <w:name w:val="heading 2"/>
    <w:basedOn w:val="a"/>
    <w:next w:val="a"/>
    <w:link w:val="2Char"/>
    <w:uiPriority w:val="99"/>
    <w:qFormat/>
    <w:rsid w:val="009323A9"/>
    <w:pPr>
      <w:keepNext/>
      <w:widowControl w:val="0"/>
      <w:tabs>
        <w:tab w:val="left" w:leader="dot" w:pos="4320"/>
      </w:tabs>
      <w:outlineLvl w:val="1"/>
    </w:pPr>
    <w:rPr>
      <w:rFonts w:ascii="Arial" w:hAnsi="Arial" w:cs="Arial"/>
      <w:b/>
      <w:bCs/>
      <w:sz w:val="18"/>
      <w:szCs w:val="18"/>
    </w:rPr>
  </w:style>
  <w:style w:type="paragraph" w:styleId="3">
    <w:name w:val="heading 3"/>
    <w:basedOn w:val="a"/>
    <w:next w:val="a"/>
    <w:link w:val="3Char"/>
    <w:uiPriority w:val="99"/>
    <w:qFormat/>
    <w:rsid w:val="009323A9"/>
    <w:pPr>
      <w:keepNext/>
      <w:widowControl w:val="0"/>
      <w:ind w:left="4320" w:firstLine="720"/>
      <w:outlineLvl w:val="2"/>
    </w:pPr>
    <w:rPr>
      <w:b/>
      <w:bCs/>
      <w:sz w:val="24"/>
      <w:szCs w:val="24"/>
    </w:rPr>
  </w:style>
  <w:style w:type="paragraph" w:styleId="4">
    <w:name w:val="heading 4"/>
    <w:basedOn w:val="a"/>
    <w:next w:val="a"/>
    <w:link w:val="4Char"/>
    <w:uiPriority w:val="99"/>
    <w:qFormat/>
    <w:rsid w:val="009323A9"/>
    <w:pPr>
      <w:keepNext/>
      <w:widowControl w:val="0"/>
      <w:outlineLvl w:val="3"/>
    </w:pPr>
    <w:rPr>
      <w:b/>
      <w:bCs/>
      <w:sz w:val="24"/>
      <w:szCs w:val="24"/>
      <w:lang w:val="en-US"/>
    </w:rPr>
  </w:style>
  <w:style w:type="paragraph" w:styleId="5">
    <w:name w:val="heading 5"/>
    <w:basedOn w:val="a"/>
    <w:next w:val="a"/>
    <w:link w:val="5Char"/>
    <w:uiPriority w:val="99"/>
    <w:qFormat/>
    <w:rsid w:val="009323A9"/>
    <w:pPr>
      <w:keepNext/>
      <w:widowControl w:val="0"/>
      <w:ind w:left="5040" w:firstLine="489"/>
      <w:outlineLvl w:val="4"/>
    </w:pPr>
    <w:rPr>
      <w:b/>
      <w:bCs/>
      <w:sz w:val="24"/>
      <w:szCs w:val="24"/>
    </w:rPr>
  </w:style>
  <w:style w:type="paragraph" w:styleId="6">
    <w:name w:val="heading 6"/>
    <w:basedOn w:val="a"/>
    <w:next w:val="a"/>
    <w:link w:val="6Char"/>
    <w:uiPriority w:val="99"/>
    <w:qFormat/>
    <w:rsid w:val="009323A9"/>
    <w:pPr>
      <w:keepNext/>
      <w:widowControl w:val="0"/>
      <w:outlineLvl w:val="5"/>
    </w:pPr>
    <w:rPr>
      <w:b/>
      <w:bCs/>
      <w:sz w:val="22"/>
      <w:szCs w:val="22"/>
    </w:rPr>
  </w:style>
  <w:style w:type="paragraph" w:styleId="7">
    <w:name w:val="heading 7"/>
    <w:basedOn w:val="a"/>
    <w:next w:val="a"/>
    <w:link w:val="7Char"/>
    <w:uiPriority w:val="99"/>
    <w:qFormat/>
    <w:rsid w:val="009323A9"/>
    <w:pPr>
      <w:keepNext/>
      <w:widowControl w:val="0"/>
      <w:jc w:val="center"/>
      <w:outlineLvl w:val="6"/>
    </w:pPr>
    <w:rPr>
      <w:b/>
      <w:bCs/>
      <w:sz w:val="28"/>
      <w:szCs w:val="28"/>
      <w:u w:val="single"/>
    </w:rPr>
  </w:style>
  <w:style w:type="paragraph" w:styleId="8">
    <w:name w:val="heading 8"/>
    <w:basedOn w:val="a"/>
    <w:next w:val="a"/>
    <w:link w:val="8Char"/>
    <w:uiPriority w:val="99"/>
    <w:qFormat/>
    <w:rsid w:val="009323A9"/>
    <w:pPr>
      <w:keepNext/>
      <w:outlineLvl w:val="7"/>
    </w:pPr>
    <w:rPr>
      <w:u w:val="single"/>
    </w:rPr>
  </w:style>
  <w:style w:type="paragraph" w:styleId="9">
    <w:name w:val="heading 9"/>
    <w:basedOn w:val="a"/>
    <w:next w:val="a"/>
    <w:link w:val="9Char"/>
    <w:uiPriority w:val="99"/>
    <w:qFormat/>
    <w:rsid w:val="009323A9"/>
    <w:pPr>
      <w:keepNex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921D3"/>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8921D3"/>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8921D3"/>
    <w:rPr>
      <w:rFonts w:ascii="Cambria" w:hAnsi="Cambria" w:cs="Times New Roman"/>
      <w:b/>
      <w:bCs/>
      <w:sz w:val="26"/>
      <w:szCs w:val="26"/>
    </w:rPr>
  </w:style>
  <w:style w:type="character" w:customStyle="1" w:styleId="4Char">
    <w:name w:val="Επικεφαλίδα 4 Char"/>
    <w:basedOn w:val="a0"/>
    <w:link w:val="4"/>
    <w:uiPriority w:val="99"/>
    <w:semiHidden/>
    <w:locked/>
    <w:rsid w:val="008921D3"/>
    <w:rPr>
      <w:rFonts w:ascii="Calibri" w:hAnsi="Calibri" w:cs="Times New Roman"/>
      <w:b/>
      <w:bCs/>
      <w:sz w:val="28"/>
      <w:szCs w:val="28"/>
    </w:rPr>
  </w:style>
  <w:style w:type="character" w:customStyle="1" w:styleId="5Char">
    <w:name w:val="Επικεφαλίδα 5 Char"/>
    <w:basedOn w:val="a0"/>
    <w:link w:val="5"/>
    <w:uiPriority w:val="99"/>
    <w:semiHidden/>
    <w:locked/>
    <w:rsid w:val="008921D3"/>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8921D3"/>
    <w:rPr>
      <w:rFonts w:ascii="Calibri" w:hAnsi="Calibri" w:cs="Times New Roman"/>
      <w:b/>
      <w:bCs/>
    </w:rPr>
  </w:style>
  <w:style w:type="character" w:customStyle="1" w:styleId="7Char">
    <w:name w:val="Επικεφαλίδα 7 Char"/>
    <w:basedOn w:val="a0"/>
    <w:link w:val="7"/>
    <w:uiPriority w:val="99"/>
    <w:semiHidden/>
    <w:locked/>
    <w:rsid w:val="008921D3"/>
    <w:rPr>
      <w:rFonts w:ascii="Calibri" w:hAnsi="Calibri" w:cs="Times New Roman"/>
      <w:sz w:val="24"/>
      <w:szCs w:val="24"/>
    </w:rPr>
  </w:style>
  <w:style w:type="character" w:customStyle="1" w:styleId="8Char">
    <w:name w:val="Επικεφαλίδα 8 Char"/>
    <w:basedOn w:val="a0"/>
    <w:link w:val="8"/>
    <w:uiPriority w:val="99"/>
    <w:semiHidden/>
    <w:locked/>
    <w:rsid w:val="008921D3"/>
    <w:rPr>
      <w:rFonts w:ascii="Calibri" w:hAnsi="Calibri" w:cs="Times New Roman"/>
      <w:i/>
      <w:iCs/>
      <w:sz w:val="24"/>
      <w:szCs w:val="24"/>
    </w:rPr>
  </w:style>
  <w:style w:type="character" w:customStyle="1" w:styleId="9Char">
    <w:name w:val="Επικεφαλίδα 9 Char"/>
    <w:basedOn w:val="a0"/>
    <w:link w:val="9"/>
    <w:uiPriority w:val="99"/>
    <w:semiHidden/>
    <w:locked/>
    <w:rsid w:val="008921D3"/>
    <w:rPr>
      <w:rFonts w:ascii="Cambria" w:hAnsi="Cambria" w:cs="Times New Roman"/>
    </w:rPr>
  </w:style>
  <w:style w:type="paragraph" w:styleId="a3">
    <w:name w:val="header"/>
    <w:basedOn w:val="a"/>
    <w:link w:val="Char"/>
    <w:uiPriority w:val="99"/>
    <w:rsid w:val="009323A9"/>
    <w:pPr>
      <w:tabs>
        <w:tab w:val="center" w:pos="4153"/>
        <w:tab w:val="right" w:pos="8306"/>
      </w:tabs>
    </w:pPr>
  </w:style>
  <w:style w:type="character" w:customStyle="1" w:styleId="Char">
    <w:name w:val="Κεφαλίδα Char"/>
    <w:basedOn w:val="a0"/>
    <w:link w:val="a3"/>
    <w:uiPriority w:val="99"/>
    <w:semiHidden/>
    <w:locked/>
    <w:rsid w:val="008921D3"/>
    <w:rPr>
      <w:rFonts w:cs="Times New Roman"/>
      <w:sz w:val="20"/>
      <w:szCs w:val="20"/>
    </w:rPr>
  </w:style>
  <w:style w:type="paragraph" w:styleId="a4">
    <w:name w:val="footer"/>
    <w:basedOn w:val="a"/>
    <w:link w:val="Char0"/>
    <w:uiPriority w:val="99"/>
    <w:rsid w:val="009323A9"/>
    <w:pPr>
      <w:tabs>
        <w:tab w:val="center" w:pos="4153"/>
        <w:tab w:val="right" w:pos="8306"/>
      </w:tabs>
    </w:pPr>
  </w:style>
  <w:style w:type="character" w:customStyle="1" w:styleId="Char0">
    <w:name w:val="Υποσέλιδο Char"/>
    <w:basedOn w:val="a0"/>
    <w:link w:val="a4"/>
    <w:uiPriority w:val="99"/>
    <w:semiHidden/>
    <w:locked/>
    <w:rsid w:val="008921D3"/>
    <w:rPr>
      <w:rFonts w:cs="Times New Roman"/>
      <w:sz w:val="20"/>
      <w:szCs w:val="20"/>
    </w:rPr>
  </w:style>
  <w:style w:type="paragraph" w:styleId="a5">
    <w:name w:val="caption"/>
    <w:basedOn w:val="a"/>
    <w:next w:val="a"/>
    <w:uiPriority w:val="99"/>
    <w:qFormat/>
    <w:rsid w:val="009323A9"/>
    <w:pPr>
      <w:widowControl w:val="0"/>
      <w:tabs>
        <w:tab w:val="left" w:leader="dot" w:pos="4320"/>
      </w:tabs>
      <w:jc w:val="center"/>
    </w:pPr>
    <w:rPr>
      <w:rFonts w:ascii="Arial" w:hAnsi="Arial" w:cs="Arial"/>
      <w:b/>
      <w:bCs/>
      <w:sz w:val="32"/>
      <w:szCs w:val="32"/>
    </w:rPr>
  </w:style>
  <w:style w:type="paragraph" w:styleId="a6">
    <w:name w:val="Body Text"/>
    <w:basedOn w:val="a"/>
    <w:link w:val="Char1"/>
    <w:uiPriority w:val="99"/>
    <w:rsid w:val="009323A9"/>
    <w:pPr>
      <w:widowControl w:val="0"/>
      <w:jc w:val="both"/>
    </w:pPr>
    <w:rPr>
      <w:sz w:val="24"/>
      <w:szCs w:val="24"/>
    </w:rPr>
  </w:style>
  <w:style w:type="character" w:customStyle="1" w:styleId="Char1">
    <w:name w:val="Σώμα κειμένου Char"/>
    <w:basedOn w:val="a0"/>
    <w:link w:val="a6"/>
    <w:uiPriority w:val="99"/>
    <w:semiHidden/>
    <w:locked/>
    <w:rsid w:val="008921D3"/>
    <w:rPr>
      <w:rFonts w:cs="Times New Roman"/>
      <w:sz w:val="20"/>
      <w:szCs w:val="20"/>
    </w:rPr>
  </w:style>
  <w:style w:type="paragraph" w:styleId="a7">
    <w:name w:val="Body Text Indent"/>
    <w:basedOn w:val="a"/>
    <w:link w:val="Char2"/>
    <w:uiPriority w:val="99"/>
    <w:rsid w:val="009323A9"/>
    <w:rPr>
      <w:sz w:val="24"/>
      <w:szCs w:val="24"/>
    </w:rPr>
  </w:style>
  <w:style w:type="character" w:customStyle="1" w:styleId="Char2">
    <w:name w:val="Σώμα κείμενου με εσοχή Char"/>
    <w:basedOn w:val="a0"/>
    <w:link w:val="a7"/>
    <w:uiPriority w:val="99"/>
    <w:semiHidden/>
    <w:locked/>
    <w:rsid w:val="008921D3"/>
    <w:rPr>
      <w:rFonts w:cs="Times New Roman"/>
      <w:sz w:val="20"/>
      <w:szCs w:val="20"/>
    </w:rPr>
  </w:style>
  <w:style w:type="paragraph" w:styleId="a8">
    <w:name w:val="Block Text"/>
    <w:basedOn w:val="a"/>
    <w:uiPriority w:val="99"/>
    <w:rsid w:val="009323A9"/>
    <w:pPr>
      <w:ind w:left="1416" w:right="566" w:hanging="990"/>
    </w:pPr>
    <w:rPr>
      <w:b/>
      <w:bCs/>
      <w:sz w:val="22"/>
      <w:szCs w:val="22"/>
    </w:rPr>
  </w:style>
  <w:style w:type="paragraph" w:styleId="a9">
    <w:name w:val="footnote text"/>
    <w:basedOn w:val="a"/>
    <w:link w:val="Char3"/>
    <w:uiPriority w:val="99"/>
    <w:semiHidden/>
    <w:rsid w:val="009323A9"/>
    <w:pPr>
      <w:widowControl w:val="0"/>
    </w:pPr>
  </w:style>
  <w:style w:type="character" w:customStyle="1" w:styleId="Char3">
    <w:name w:val="Κείμενο υποσημείωσης Char"/>
    <w:basedOn w:val="a0"/>
    <w:link w:val="a9"/>
    <w:uiPriority w:val="99"/>
    <w:semiHidden/>
    <w:locked/>
    <w:rsid w:val="008921D3"/>
    <w:rPr>
      <w:rFonts w:cs="Times New Roman"/>
      <w:sz w:val="20"/>
      <w:szCs w:val="20"/>
    </w:rPr>
  </w:style>
  <w:style w:type="paragraph" w:styleId="aa">
    <w:name w:val="Title"/>
    <w:basedOn w:val="a"/>
    <w:link w:val="Char4"/>
    <w:uiPriority w:val="99"/>
    <w:qFormat/>
    <w:rsid w:val="009323A9"/>
    <w:pPr>
      <w:jc w:val="center"/>
    </w:pPr>
    <w:rPr>
      <w:b/>
      <w:bCs/>
      <w:sz w:val="32"/>
      <w:szCs w:val="32"/>
    </w:rPr>
  </w:style>
  <w:style w:type="character" w:customStyle="1" w:styleId="Char4">
    <w:name w:val="Τίτλος Char"/>
    <w:basedOn w:val="a0"/>
    <w:link w:val="aa"/>
    <w:uiPriority w:val="99"/>
    <w:locked/>
    <w:rsid w:val="008921D3"/>
    <w:rPr>
      <w:rFonts w:ascii="Cambria" w:hAnsi="Cambria" w:cs="Times New Roman"/>
      <w:b/>
      <w:bCs/>
      <w:kern w:val="28"/>
      <w:sz w:val="32"/>
      <w:szCs w:val="32"/>
    </w:rPr>
  </w:style>
  <w:style w:type="character" w:styleId="-">
    <w:name w:val="Hyperlink"/>
    <w:basedOn w:val="a0"/>
    <w:uiPriority w:val="99"/>
    <w:rsid w:val="009323A9"/>
    <w:rPr>
      <w:rFonts w:cs="Times New Roman"/>
      <w:color w:val="0000FF"/>
      <w:u w:val="single"/>
    </w:rPr>
  </w:style>
  <w:style w:type="character" w:styleId="-0">
    <w:name w:val="FollowedHyperlink"/>
    <w:basedOn w:val="a0"/>
    <w:uiPriority w:val="99"/>
    <w:rsid w:val="009323A9"/>
    <w:rPr>
      <w:rFonts w:cs="Times New Roman"/>
      <w:color w:val="800080"/>
      <w:u w:val="single"/>
    </w:rPr>
  </w:style>
  <w:style w:type="table" w:styleId="ab">
    <w:name w:val="Table Grid"/>
    <w:basedOn w:val="a1"/>
    <w:uiPriority w:val="99"/>
    <w:rsid w:val="00BE0D01"/>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5"/>
    <w:uiPriority w:val="99"/>
    <w:semiHidden/>
    <w:rsid w:val="0045385E"/>
    <w:rPr>
      <w:rFonts w:ascii="Tahoma" w:hAnsi="Tahoma" w:cs="Tahoma"/>
      <w:sz w:val="16"/>
      <w:szCs w:val="16"/>
    </w:rPr>
  </w:style>
  <w:style w:type="character" w:customStyle="1" w:styleId="Char5">
    <w:name w:val="Κείμενο πλαισίου Char"/>
    <w:basedOn w:val="a0"/>
    <w:link w:val="ac"/>
    <w:uiPriority w:val="99"/>
    <w:semiHidden/>
    <w:locked/>
    <w:rsid w:val="008921D3"/>
    <w:rPr>
      <w:rFonts w:cs="Times New Roman"/>
      <w:sz w:val="2"/>
    </w:rPr>
  </w:style>
  <w:style w:type="paragraph" w:customStyle="1" w:styleId="ad">
    <w:name w:val="Στυλ"/>
    <w:basedOn w:val="a"/>
    <w:uiPriority w:val="99"/>
    <w:rsid w:val="00224DC6"/>
    <w:pPr>
      <w:adjustRightInd w:val="0"/>
      <w:spacing w:after="160" w:line="240" w:lineRule="exact"/>
    </w:pPr>
    <w:rPr>
      <w:rFonts w:ascii="Verdana" w:hAnsi="Verdana"/>
      <w:lang w:val="en-US" w:eastAsia="en-US"/>
    </w:rPr>
  </w:style>
  <w:style w:type="paragraph" w:customStyle="1" w:styleId="GRHelvA">
    <w:name w:val="GR Helv Aπλό"/>
    <w:basedOn w:val="a"/>
    <w:uiPriority w:val="99"/>
    <w:rsid w:val="00DA5E30"/>
    <w:pPr>
      <w:autoSpaceDE/>
      <w:autoSpaceDN/>
      <w:jc w:val="both"/>
    </w:pPr>
    <w:rPr>
      <w:rFonts w:ascii="√Ò·ÏÏ·ÙÔÛÂÈÒ‹200" w:hAnsi="√Ò·ÏÏ·ÙÔÛÂÈÒ‹200"/>
      <w:sz w:val="24"/>
    </w:rPr>
  </w:style>
  <w:style w:type="paragraph" w:customStyle="1" w:styleId="grhelva0">
    <w:name w:val="grhelva"/>
    <w:basedOn w:val="a"/>
    <w:uiPriority w:val="99"/>
    <w:rsid w:val="006745A2"/>
    <w:pPr>
      <w:autoSpaceDE/>
      <w:autoSpaceDN/>
      <w:spacing w:before="100" w:beforeAutospacing="1" w:after="100" w:afterAutospacing="1"/>
    </w:pPr>
    <w:rPr>
      <w:sz w:val="24"/>
      <w:szCs w:val="24"/>
    </w:rPr>
  </w:style>
  <w:style w:type="character" w:styleId="ae">
    <w:name w:val="Strong"/>
    <w:basedOn w:val="a0"/>
    <w:uiPriority w:val="99"/>
    <w:qFormat/>
    <w:rsid w:val="006745A2"/>
    <w:rPr>
      <w:rFonts w:cs="Times New Roman"/>
      <w:b/>
      <w:bCs/>
    </w:rPr>
  </w:style>
  <w:style w:type="paragraph" w:customStyle="1" w:styleId="CharChar">
    <w:name w:val="Char Char"/>
    <w:basedOn w:val="a"/>
    <w:uiPriority w:val="99"/>
    <w:rsid w:val="00B97D54"/>
    <w:pPr>
      <w:adjustRightInd w:val="0"/>
      <w:spacing w:after="160" w:line="240" w:lineRule="exact"/>
    </w:pPr>
    <w:rPr>
      <w:rFonts w:ascii="Verdana" w:hAnsi="Verdana" w:cs="Verdana"/>
      <w:lang w:val="en-US" w:eastAsia="en-US"/>
    </w:rPr>
  </w:style>
  <w:style w:type="character" w:styleId="af">
    <w:name w:val="annotation reference"/>
    <w:basedOn w:val="a0"/>
    <w:uiPriority w:val="99"/>
    <w:semiHidden/>
    <w:rsid w:val="00000269"/>
    <w:rPr>
      <w:rFonts w:cs="Times New Roman"/>
      <w:sz w:val="16"/>
      <w:szCs w:val="16"/>
    </w:rPr>
  </w:style>
  <w:style w:type="paragraph" w:styleId="af0">
    <w:name w:val="annotation text"/>
    <w:basedOn w:val="a"/>
    <w:link w:val="Char6"/>
    <w:uiPriority w:val="99"/>
    <w:semiHidden/>
    <w:rsid w:val="00000269"/>
  </w:style>
  <w:style w:type="character" w:customStyle="1" w:styleId="Char6">
    <w:name w:val="Κείμενο σχολίου Char"/>
    <w:basedOn w:val="a0"/>
    <w:link w:val="af0"/>
    <w:uiPriority w:val="99"/>
    <w:semiHidden/>
    <w:locked/>
    <w:rsid w:val="008921D3"/>
    <w:rPr>
      <w:rFonts w:cs="Times New Roman"/>
      <w:sz w:val="20"/>
      <w:szCs w:val="20"/>
    </w:rPr>
  </w:style>
  <w:style w:type="paragraph" w:styleId="af1">
    <w:name w:val="annotation subject"/>
    <w:basedOn w:val="af0"/>
    <w:next w:val="af0"/>
    <w:link w:val="Char7"/>
    <w:uiPriority w:val="99"/>
    <w:semiHidden/>
    <w:rsid w:val="00000269"/>
    <w:rPr>
      <w:b/>
      <w:bCs/>
    </w:rPr>
  </w:style>
  <w:style w:type="character" w:customStyle="1" w:styleId="Char7">
    <w:name w:val="Θέμα σχολίου Char"/>
    <w:basedOn w:val="Char6"/>
    <w:link w:val="af1"/>
    <w:uiPriority w:val="99"/>
    <w:semiHidden/>
    <w:locked/>
    <w:rsid w:val="008921D3"/>
    <w:rPr>
      <w:b/>
      <w:bCs/>
    </w:rPr>
  </w:style>
  <w:style w:type="paragraph" w:customStyle="1" w:styleId="CharChar1CharCharCharCharCharCharCharCharCharCharCharCharCharCharCharCharCharCharChar">
    <w:name w:val="Char Char1 Char Char Char Char Char Char Char Char Char Char Char Char Char Char Char Char Char Char Char"/>
    <w:basedOn w:val="a"/>
    <w:uiPriority w:val="99"/>
    <w:rsid w:val="00FA53E7"/>
    <w:pPr>
      <w:autoSpaceDE/>
      <w:autoSpaceDN/>
      <w:spacing w:after="160" w:line="240" w:lineRule="exact"/>
    </w:pPr>
    <w:rPr>
      <w:rFonts w:ascii="Tahoma" w:hAnsi="Tahoma"/>
      <w:lang w:val="en-US" w:eastAsia="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uiPriority w:val="99"/>
    <w:rsid w:val="001F6365"/>
    <w:pPr>
      <w:autoSpaceDE/>
      <w:autoSpaceDN/>
      <w:spacing w:after="160" w:line="240" w:lineRule="exact"/>
    </w:pPr>
    <w:rPr>
      <w:rFonts w:ascii="Tahoma" w:hAnsi="Tahoma"/>
      <w:lang w:val="en-US" w:eastAsia="en-US"/>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a"/>
    <w:uiPriority w:val="99"/>
    <w:rsid w:val="003E1A03"/>
    <w:pPr>
      <w:autoSpaceDE/>
      <w:autoSpaceDN/>
      <w:spacing w:after="160" w:line="240" w:lineRule="exact"/>
    </w:pPr>
    <w:rPr>
      <w:rFonts w:ascii="Tahoma" w:hAnsi="Tahoma"/>
      <w:lang w:val="en-US" w:eastAsia="en-US"/>
    </w:rPr>
  </w:style>
  <w:style w:type="paragraph" w:customStyle="1" w:styleId="CharChar1CharCharCharCharCharCharCharCharCharCharCharCharCharCharCharCharCharCharCharCharChar1CharCharCharCharCharCharCharCharCharCharCharCharCharCharCharCharCharCharChar">
    <w:name w:val="Char Char1 Char Char Char Char Char Char Char Char Char Char Char Char Char Char Char Char Char Char Char Char Char1 Char Char Char Char Char Char Char Char Char Char Char Char Char Char Char Char Char Char Char"/>
    <w:basedOn w:val="a"/>
    <w:uiPriority w:val="99"/>
    <w:rsid w:val="001C1DAE"/>
    <w:pPr>
      <w:autoSpaceDE/>
      <w:autoSpaceDN/>
      <w:spacing w:after="160" w:line="240" w:lineRule="exact"/>
    </w:pPr>
    <w:rPr>
      <w:rFonts w:ascii="Tahoma" w:hAnsi="Tahoma"/>
      <w:lang w:val="en-US" w:eastAsia="en-US"/>
    </w:rPr>
  </w:style>
  <w:style w:type="paragraph" w:customStyle="1" w:styleId="CharCharChar">
    <w:name w:val="Char Char Char"/>
    <w:basedOn w:val="a"/>
    <w:uiPriority w:val="99"/>
    <w:rsid w:val="0032336A"/>
    <w:pPr>
      <w:autoSpaceDE/>
      <w:autoSpaceDN/>
      <w:spacing w:after="160" w:line="240" w:lineRule="exact"/>
    </w:pPr>
    <w:rPr>
      <w:rFonts w:ascii="Tahoma" w:hAnsi="Tahoma"/>
      <w:lang w:val="en-US" w:eastAsia="en-US"/>
    </w:rPr>
  </w:style>
  <w:style w:type="character" w:customStyle="1" w:styleId="EmailStyle58">
    <w:name w:val="EmailStyle581"/>
    <w:aliases w:val="EmailStyle581"/>
    <w:basedOn w:val="a0"/>
    <w:uiPriority w:val="99"/>
    <w:semiHidden/>
    <w:personal/>
    <w:rsid w:val="005450BE"/>
    <w:rPr>
      <w:rFonts w:ascii="Arial" w:hAnsi="Arial" w:cs="Arial"/>
      <w:color w:val="000080"/>
      <w:sz w:val="20"/>
      <w:szCs w:val="20"/>
    </w:rPr>
  </w:style>
  <w:style w:type="paragraph" w:styleId="20">
    <w:name w:val="Body Text Indent 2"/>
    <w:basedOn w:val="a"/>
    <w:link w:val="2Char0"/>
    <w:uiPriority w:val="99"/>
    <w:rsid w:val="00805555"/>
    <w:pPr>
      <w:autoSpaceDE/>
      <w:autoSpaceDN/>
      <w:spacing w:after="120" w:line="480" w:lineRule="auto"/>
      <w:ind w:left="283"/>
    </w:pPr>
    <w:rPr>
      <w:sz w:val="24"/>
      <w:szCs w:val="24"/>
    </w:rPr>
  </w:style>
  <w:style w:type="character" w:customStyle="1" w:styleId="2Char0">
    <w:name w:val="Σώμα κείμενου με εσοχή 2 Char"/>
    <w:basedOn w:val="a0"/>
    <w:link w:val="20"/>
    <w:uiPriority w:val="99"/>
    <w:semiHidden/>
    <w:locked/>
    <w:rsid w:val="008921D3"/>
    <w:rPr>
      <w:rFonts w:cs="Times New Roman"/>
      <w:sz w:val="20"/>
      <w:szCs w:val="20"/>
    </w:rPr>
  </w:style>
  <w:style w:type="paragraph" w:styleId="Web">
    <w:name w:val="Normal (Web)"/>
    <w:basedOn w:val="a"/>
    <w:uiPriority w:val="99"/>
    <w:rsid w:val="006355AE"/>
    <w:pPr>
      <w:autoSpaceDE/>
      <w:autoSpaceDN/>
      <w:spacing w:before="100" w:beforeAutospacing="1" w:after="100" w:afterAutospacing="1"/>
    </w:pPr>
    <w:rPr>
      <w:sz w:val="24"/>
      <w:szCs w:val="24"/>
    </w:rPr>
  </w:style>
  <w:style w:type="paragraph" w:customStyle="1" w:styleId="CharChar1CharCharCharCharCharCharCharCharCharCharCharCharCharCharCharCharCharCharChar1">
    <w:name w:val="Char Char1 Char Char Char Char Char Char Char Char Char Char Char Char Char Char Char Char Char Char Char1"/>
    <w:basedOn w:val="a"/>
    <w:uiPriority w:val="99"/>
    <w:rsid w:val="00182DE3"/>
    <w:pPr>
      <w:autoSpaceDE/>
      <w:autoSpaceDN/>
      <w:spacing w:after="160" w:line="240" w:lineRule="exact"/>
    </w:pPr>
    <w:rPr>
      <w:rFonts w:ascii="Tahoma" w:hAnsi="Tahoma"/>
      <w:lang w:val="en-US" w:eastAsia="en-US"/>
    </w:rPr>
  </w:style>
  <w:style w:type="paragraph" w:styleId="af2">
    <w:name w:val="List Paragraph"/>
    <w:basedOn w:val="a"/>
    <w:uiPriority w:val="99"/>
    <w:qFormat/>
    <w:rsid w:val="001D6BA8"/>
    <w:pPr>
      <w:ind w:left="720"/>
      <w:contextualSpacing/>
    </w:pPr>
  </w:style>
  <w:style w:type="paragraph" w:customStyle="1" w:styleId="CharChar1CharCharCharCharCharCharCharCharCharCharCharCharCharCharCharCharCharCharChar2">
    <w:name w:val="Char Char1 Char Char Char Char Char Char Char Char Char Char Char Char Char Char Char Char Char Char Char2"/>
    <w:basedOn w:val="a"/>
    <w:uiPriority w:val="99"/>
    <w:rsid w:val="003C7720"/>
    <w:pPr>
      <w:autoSpaceDE/>
      <w:autoSpaceDN/>
      <w:spacing w:after="160" w:line="240" w:lineRule="exact"/>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064720654">
      <w:marLeft w:val="0"/>
      <w:marRight w:val="0"/>
      <w:marTop w:val="0"/>
      <w:marBottom w:val="0"/>
      <w:divBdr>
        <w:top w:val="none" w:sz="0" w:space="0" w:color="auto"/>
        <w:left w:val="none" w:sz="0" w:space="0" w:color="auto"/>
        <w:bottom w:val="none" w:sz="0" w:space="0" w:color="auto"/>
        <w:right w:val="none" w:sz="0" w:space="0" w:color="auto"/>
      </w:divBdr>
    </w:div>
    <w:div w:id="1064720655">
      <w:marLeft w:val="0"/>
      <w:marRight w:val="0"/>
      <w:marTop w:val="0"/>
      <w:marBottom w:val="0"/>
      <w:divBdr>
        <w:top w:val="none" w:sz="0" w:space="0" w:color="auto"/>
        <w:left w:val="none" w:sz="0" w:space="0" w:color="auto"/>
        <w:bottom w:val="none" w:sz="0" w:space="0" w:color="auto"/>
        <w:right w:val="none" w:sz="0" w:space="0" w:color="auto"/>
      </w:divBdr>
    </w:div>
    <w:div w:id="1064720656">
      <w:marLeft w:val="0"/>
      <w:marRight w:val="0"/>
      <w:marTop w:val="0"/>
      <w:marBottom w:val="0"/>
      <w:divBdr>
        <w:top w:val="none" w:sz="0" w:space="0" w:color="auto"/>
        <w:left w:val="none" w:sz="0" w:space="0" w:color="auto"/>
        <w:bottom w:val="none" w:sz="0" w:space="0" w:color="auto"/>
        <w:right w:val="none" w:sz="0" w:space="0" w:color="auto"/>
      </w:divBdr>
      <w:divsChild>
        <w:div w:id="1064720657">
          <w:marLeft w:val="0"/>
          <w:marRight w:val="0"/>
          <w:marTop w:val="0"/>
          <w:marBottom w:val="0"/>
          <w:divBdr>
            <w:top w:val="none" w:sz="0" w:space="0" w:color="auto"/>
            <w:left w:val="none" w:sz="0" w:space="0" w:color="auto"/>
            <w:bottom w:val="none" w:sz="0" w:space="0" w:color="auto"/>
            <w:right w:val="none" w:sz="0" w:space="0" w:color="auto"/>
          </w:divBdr>
        </w:div>
        <w:div w:id="1064720658">
          <w:marLeft w:val="0"/>
          <w:marRight w:val="0"/>
          <w:marTop w:val="0"/>
          <w:marBottom w:val="0"/>
          <w:divBdr>
            <w:top w:val="none" w:sz="0" w:space="0" w:color="auto"/>
            <w:left w:val="none" w:sz="0" w:space="0" w:color="auto"/>
            <w:bottom w:val="none" w:sz="0" w:space="0" w:color="auto"/>
            <w:right w:val="none" w:sz="0" w:space="0" w:color="auto"/>
          </w:divBdr>
        </w:div>
        <w:div w:id="1064720659">
          <w:marLeft w:val="0"/>
          <w:marRight w:val="0"/>
          <w:marTop w:val="0"/>
          <w:marBottom w:val="0"/>
          <w:divBdr>
            <w:top w:val="none" w:sz="0" w:space="0" w:color="auto"/>
            <w:left w:val="none" w:sz="0" w:space="0" w:color="auto"/>
            <w:bottom w:val="none" w:sz="0" w:space="0" w:color="auto"/>
            <w:right w:val="none" w:sz="0" w:space="0" w:color="auto"/>
          </w:divBdr>
        </w:div>
        <w:div w:id="1064720661">
          <w:marLeft w:val="0"/>
          <w:marRight w:val="0"/>
          <w:marTop w:val="0"/>
          <w:marBottom w:val="0"/>
          <w:divBdr>
            <w:top w:val="none" w:sz="0" w:space="0" w:color="auto"/>
            <w:left w:val="none" w:sz="0" w:space="0" w:color="auto"/>
            <w:bottom w:val="none" w:sz="0" w:space="0" w:color="auto"/>
            <w:right w:val="none" w:sz="0" w:space="0" w:color="auto"/>
          </w:divBdr>
        </w:div>
        <w:div w:id="1064720662">
          <w:marLeft w:val="0"/>
          <w:marRight w:val="0"/>
          <w:marTop w:val="0"/>
          <w:marBottom w:val="0"/>
          <w:divBdr>
            <w:top w:val="none" w:sz="0" w:space="0" w:color="auto"/>
            <w:left w:val="none" w:sz="0" w:space="0" w:color="auto"/>
            <w:bottom w:val="none" w:sz="0" w:space="0" w:color="auto"/>
            <w:right w:val="none" w:sz="0" w:space="0" w:color="auto"/>
          </w:divBdr>
        </w:div>
      </w:divsChild>
    </w:div>
    <w:div w:id="1064720660">
      <w:marLeft w:val="0"/>
      <w:marRight w:val="0"/>
      <w:marTop w:val="0"/>
      <w:marBottom w:val="0"/>
      <w:divBdr>
        <w:top w:val="none" w:sz="0" w:space="0" w:color="auto"/>
        <w:left w:val="none" w:sz="0" w:space="0" w:color="auto"/>
        <w:bottom w:val="none" w:sz="0" w:space="0" w:color="auto"/>
        <w:right w:val="none" w:sz="0" w:space="0" w:color="auto"/>
      </w:divBdr>
    </w:div>
    <w:div w:id="1064720663">
      <w:marLeft w:val="0"/>
      <w:marRight w:val="0"/>
      <w:marTop w:val="0"/>
      <w:marBottom w:val="0"/>
      <w:divBdr>
        <w:top w:val="none" w:sz="0" w:space="0" w:color="auto"/>
        <w:left w:val="none" w:sz="0" w:space="0" w:color="auto"/>
        <w:bottom w:val="none" w:sz="0" w:space="0" w:color="auto"/>
        <w:right w:val="none" w:sz="0" w:space="0" w:color="auto"/>
      </w:divBdr>
    </w:div>
    <w:div w:id="1064720664">
      <w:marLeft w:val="0"/>
      <w:marRight w:val="0"/>
      <w:marTop w:val="0"/>
      <w:marBottom w:val="0"/>
      <w:divBdr>
        <w:top w:val="none" w:sz="0" w:space="0" w:color="auto"/>
        <w:left w:val="none" w:sz="0" w:space="0" w:color="auto"/>
        <w:bottom w:val="none" w:sz="0" w:space="0" w:color="auto"/>
        <w:right w:val="none" w:sz="0" w:space="0" w:color="auto"/>
      </w:divBdr>
    </w:div>
    <w:div w:id="1064720666">
      <w:marLeft w:val="0"/>
      <w:marRight w:val="0"/>
      <w:marTop w:val="0"/>
      <w:marBottom w:val="0"/>
      <w:divBdr>
        <w:top w:val="none" w:sz="0" w:space="0" w:color="auto"/>
        <w:left w:val="none" w:sz="0" w:space="0" w:color="auto"/>
        <w:bottom w:val="none" w:sz="0" w:space="0" w:color="auto"/>
        <w:right w:val="none" w:sz="0" w:space="0" w:color="auto"/>
      </w:divBdr>
      <w:divsChild>
        <w:div w:id="1064720665">
          <w:marLeft w:val="0"/>
          <w:marRight w:val="0"/>
          <w:marTop w:val="0"/>
          <w:marBottom w:val="0"/>
          <w:divBdr>
            <w:top w:val="none" w:sz="0" w:space="0" w:color="auto"/>
            <w:left w:val="none" w:sz="0" w:space="0" w:color="auto"/>
            <w:bottom w:val="none" w:sz="0" w:space="0" w:color="auto"/>
            <w:right w:val="none" w:sz="0" w:space="0" w:color="auto"/>
          </w:divBdr>
        </w:div>
      </w:divsChild>
    </w:div>
    <w:div w:id="1064720667">
      <w:marLeft w:val="0"/>
      <w:marRight w:val="0"/>
      <w:marTop w:val="0"/>
      <w:marBottom w:val="0"/>
      <w:divBdr>
        <w:top w:val="none" w:sz="0" w:space="0" w:color="auto"/>
        <w:left w:val="none" w:sz="0" w:space="0" w:color="auto"/>
        <w:bottom w:val="none" w:sz="0" w:space="0" w:color="auto"/>
        <w:right w:val="none" w:sz="0" w:space="0" w:color="auto"/>
      </w:divBdr>
    </w:div>
    <w:div w:id="1064720668">
      <w:marLeft w:val="0"/>
      <w:marRight w:val="0"/>
      <w:marTop w:val="0"/>
      <w:marBottom w:val="0"/>
      <w:divBdr>
        <w:top w:val="none" w:sz="0" w:space="0" w:color="auto"/>
        <w:left w:val="none" w:sz="0" w:space="0" w:color="auto"/>
        <w:bottom w:val="none" w:sz="0" w:space="0" w:color="auto"/>
        <w:right w:val="none" w:sz="0" w:space="0" w:color="auto"/>
      </w:divBdr>
    </w:div>
    <w:div w:id="1064720669">
      <w:marLeft w:val="0"/>
      <w:marRight w:val="0"/>
      <w:marTop w:val="0"/>
      <w:marBottom w:val="0"/>
      <w:divBdr>
        <w:top w:val="none" w:sz="0" w:space="0" w:color="auto"/>
        <w:left w:val="none" w:sz="0" w:space="0" w:color="auto"/>
        <w:bottom w:val="none" w:sz="0" w:space="0" w:color="auto"/>
        <w:right w:val="none" w:sz="0" w:space="0" w:color="auto"/>
      </w:divBdr>
    </w:div>
    <w:div w:id="1064720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ean.gr/aegean/greek/news/dia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hodes.aegean.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ouvala@rhodes.aegean.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souvala@rhode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2723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Ροδιακή Τηλεματική</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Vasilaki Georgia</dc:creator>
  <cp:keywords/>
  <dc:description/>
  <cp:lastModifiedBy>tsouvala</cp:lastModifiedBy>
  <cp:revision>4</cp:revision>
  <cp:lastPrinted>2014-04-07T06:24:00Z</cp:lastPrinted>
  <dcterms:created xsi:type="dcterms:W3CDTF">2014-04-08T05:13:00Z</dcterms:created>
  <dcterms:modified xsi:type="dcterms:W3CDTF">2014-04-08T05:52:00Z</dcterms:modified>
</cp:coreProperties>
</file>